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4F36FB"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sz w:val="12"/>
          <w:szCs w:val="12"/>
        </w:rPr>
        <w:t xml:space="preserve">1. </w:t>
      </w:r>
      <w:r w:rsidRPr="004F36FB">
        <w:rPr>
          <w:rFonts w:ascii="Times New Roman" w:eastAsia="Calibri" w:hAnsi="Times New Roman" w:cs="Times New Roman"/>
          <w:sz w:val="12"/>
          <w:szCs w:val="12"/>
        </w:rPr>
        <w:t>Постановление администрации муниципального района Сергиевский Самарской области №17</w:t>
      </w:r>
      <w:r w:rsidRPr="004F36FB">
        <w:rPr>
          <w:rFonts w:ascii="Times New Roman" w:eastAsia="Calibri" w:hAnsi="Times New Roman" w:cs="Times New Roman"/>
          <w:sz w:val="12"/>
          <w:szCs w:val="12"/>
        </w:rPr>
        <w:t>19</w:t>
      </w:r>
      <w:r w:rsidRPr="004F36FB">
        <w:rPr>
          <w:rFonts w:ascii="Times New Roman" w:eastAsia="Calibri" w:hAnsi="Times New Roman" w:cs="Times New Roman"/>
          <w:sz w:val="12"/>
          <w:szCs w:val="12"/>
        </w:rPr>
        <w:t xml:space="preserve"> от 1</w:t>
      </w:r>
      <w:r w:rsidRPr="004F36FB">
        <w:rPr>
          <w:rFonts w:ascii="Times New Roman" w:eastAsia="Calibri" w:hAnsi="Times New Roman" w:cs="Times New Roman"/>
          <w:sz w:val="12"/>
          <w:szCs w:val="12"/>
        </w:rPr>
        <w:t>8</w:t>
      </w:r>
      <w:r w:rsidRPr="004F36FB">
        <w:rPr>
          <w:rFonts w:ascii="Times New Roman" w:eastAsia="Calibri" w:hAnsi="Times New Roman" w:cs="Times New Roman"/>
          <w:sz w:val="12"/>
          <w:szCs w:val="12"/>
        </w:rPr>
        <w:t>.12.2019г.</w:t>
      </w:r>
      <w:r w:rsidRPr="004F36FB">
        <w:rPr>
          <w:rFonts w:ascii="Times New Roman" w:eastAsia="Calibri" w:hAnsi="Times New Roman" w:cs="Times New Roman"/>
          <w:sz w:val="12"/>
          <w:szCs w:val="12"/>
        </w:rPr>
        <w:t xml:space="preserve"> «О подготовке изменений в проект планировки территории и проект межевания территории объекта АО «</w:t>
      </w:r>
      <w:proofErr w:type="spellStart"/>
      <w:r w:rsidRPr="004F36FB">
        <w:rPr>
          <w:rFonts w:ascii="Times New Roman" w:eastAsia="Calibri" w:hAnsi="Times New Roman" w:cs="Times New Roman"/>
          <w:sz w:val="12"/>
          <w:szCs w:val="12"/>
        </w:rPr>
        <w:t>Самаранефтегаз</w:t>
      </w:r>
      <w:proofErr w:type="spellEnd"/>
      <w:r w:rsidRPr="004F36FB">
        <w:rPr>
          <w:rFonts w:ascii="Times New Roman" w:eastAsia="Calibri" w:hAnsi="Times New Roman" w:cs="Times New Roman"/>
          <w:sz w:val="12"/>
          <w:szCs w:val="12"/>
        </w:rPr>
        <w:t xml:space="preserve">»: 1014ПЭ «ПС 35/10 </w:t>
      </w:r>
      <w:proofErr w:type="spellStart"/>
      <w:r w:rsidRPr="004F36FB">
        <w:rPr>
          <w:rFonts w:ascii="Times New Roman" w:eastAsia="Calibri" w:hAnsi="Times New Roman" w:cs="Times New Roman"/>
          <w:sz w:val="12"/>
          <w:szCs w:val="12"/>
        </w:rPr>
        <w:t>кВ</w:t>
      </w:r>
      <w:proofErr w:type="spellEnd"/>
      <w:r w:rsidRPr="004F36FB">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w:t>
      </w:r>
      <w:proofErr w:type="spellStart"/>
      <w:r w:rsidRPr="004F36FB">
        <w:rPr>
          <w:rFonts w:ascii="Times New Roman" w:eastAsia="Calibri" w:hAnsi="Times New Roman" w:cs="Times New Roman"/>
          <w:sz w:val="12"/>
          <w:szCs w:val="12"/>
        </w:rPr>
        <w:t>Воротнее</w:t>
      </w:r>
      <w:proofErr w:type="spellEnd"/>
      <w:r w:rsidRPr="004F36FB">
        <w:rPr>
          <w:rFonts w:ascii="Times New Roman" w:eastAsia="Calibri" w:hAnsi="Times New Roman" w:cs="Times New Roman"/>
          <w:sz w:val="12"/>
          <w:szCs w:val="12"/>
        </w:rPr>
        <w:t xml:space="preserve"> муниципального района Сергиевский Самарской </w:t>
      </w:r>
      <w:proofErr w:type="gramStart"/>
      <w:r w:rsidRPr="004F36FB">
        <w:rPr>
          <w:rFonts w:ascii="Times New Roman" w:eastAsia="Calibri" w:hAnsi="Times New Roman" w:cs="Times New Roman"/>
          <w:sz w:val="12"/>
          <w:szCs w:val="12"/>
        </w:rPr>
        <w:t>области»…</w:t>
      </w:r>
      <w:proofErr w:type="gramEnd"/>
      <w:r w:rsidRPr="004F36FB">
        <w:rPr>
          <w:rFonts w:ascii="Times New Roman" w:eastAsia="Calibri" w:hAnsi="Times New Roman" w:cs="Times New Roman"/>
          <w:sz w:val="12"/>
          <w:szCs w:val="12"/>
        </w:rPr>
        <w:t>………………………………………………………………………………………………………………….3</w:t>
      </w:r>
    </w:p>
    <w:p w:rsidR="005A4AC5" w:rsidRPr="004F36FB" w:rsidRDefault="00A32E0A" w:rsidP="005A4AC5">
      <w:pPr>
        <w:tabs>
          <w:tab w:val="left" w:pos="284"/>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bCs/>
          <w:sz w:val="12"/>
          <w:szCs w:val="12"/>
        </w:rPr>
        <w:t>2</w:t>
      </w:r>
      <w:r w:rsidR="005A4AC5" w:rsidRPr="004F36FB">
        <w:rPr>
          <w:rFonts w:ascii="Times New Roman" w:eastAsia="Calibri" w:hAnsi="Times New Roman" w:cs="Times New Roman"/>
          <w:bCs/>
          <w:sz w:val="12"/>
          <w:szCs w:val="12"/>
        </w:rPr>
        <w:t>.</w:t>
      </w:r>
      <w:r w:rsidR="005A4AC5" w:rsidRPr="004F36FB">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 №</w:t>
      </w:r>
      <w:r w:rsidR="009A2349" w:rsidRPr="004F36FB">
        <w:rPr>
          <w:rFonts w:ascii="Times New Roman" w:eastAsia="Calibri" w:hAnsi="Times New Roman" w:cs="Times New Roman"/>
          <w:sz w:val="12"/>
          <w:szCs w:val="12"/>
        </w:rPr>
        <w:t>1720</w:t>
      </w:r>
      <w:r w:rsidR="005A4AC5" w:rsidRPr="004F36FB">
        <w:rPr>
          <w:rFonts w:ascii="Times New Roman" w:eastAsia="Calibri" w:hAnsi="Times New Roman" w:cs="Times New Roman"/>
          <w:sz w:val="12"/>
          <w:szCs w:val="12"/>
        </w:rPr>
        <w:t xml:space="preserve"> от </w:t>
      </w:r>
      <w:r w:rsidR="009A2349" w:rsidRPr="004F36FB">
        <w:rPr>
          <w:rFonts w:ascii="Times New Roman" w:eastAsia="Calibri" w:hAnsi="Times New Roman" w:cs="Times New Roman"/>
          <w:sz w:val="12"/>
          <w:szCs w:val="12"/>
        </w:rPr>
        <w:t>19.12</w:t>
      </w:r>
      <w:r w:rsidR="005A4AC5" w:rsidRPr="004F36FB">
        <w:rPr>
          <w:rFonts w:ascii="Times New Roman" w:eastAsia="Calibri" w:hAnsi="Times New Roman" w:cs="Times New Roman"/>
          <w:sz w:val="12"/>
          <w:szCs w:val="12"/>
        </w:rPr>
        <w:t>.2019г. «</w:t>
      </w:r>
      <w:r w:rsidR="009A2349" w:rsidRPr="004F36FB">
        <w:rPr>
          <w:rFonts w:ascii="Times New Roman" w:eastAsia="Calibri" w:hAnsi="Times New Roman" w:cs="Times New Roman"/>
          <w:sz w:val="12"/>
          <w:szCs w:val="12"/>
        </w:rPr>
        <w:t xml:space="preserve">Об утверждении Программы профилактики правонарушений обязательных требований законодательства в сфере муниципального земельного контроля на 2020 год и на плановый период 2021-2022 </w:t>
      </w:r>
      <w:proofErr w:type="gramStart"/>
      <w:r w:rsidR="009A2349" w:rsidRPr="004F36FB">
        <w:rPr>
          <w:rFonts w:ascii="Times New Roman" w:eastAsia="Calibri" w:hAnsi="Times New Roman" w:cs="Times New Roman"/>
          <w:sz w:val="12"/>
          <w:szCs w:val="12"/>
        </w:rPr>
        <w:t>гг.»…</w:t>
      </w:r>
      <w:proofErr w:type="gramEnd"/>
      <w:r w:rsidR="009A2349" w:rsidRPr="004F36FB">
        <w:rPr>
          <w:rFonts w:ascii="Times New Roman" w:eastAsia="Calibri" w:hAnsi="Times New Roman" w:cs="Times New Roman"/>
          <w:sz w:val="12"/>
          <w:szCs w:val="12"/>
        </w:rPr>
        <w:t>……………………………</w:t>
      </w:r>
      <w:r w:rsidR="005A4AC5" w:rsidRPr="004F36FB">
        <w:rPr>
          <w:rFonts w:ascii="Times New Roman" w:eastAsia="Calibri" w:hAnsi="Times New Roman" w:cs="Times New Roman"/>
          <w:sz w:val="12"/>
          <w:szCs w:val="12"/>
        </w:rPr>
        <w:t>…………………………………………………………………………</w:t>
      </w:r>
      <w:r w:rsidR="009A2349" w:rsidRPr="004F36FB">
        <w:rPr>
          <w:rFonts w:ascii="Times New Roman" w:eastAsia="Calibri" w:hAnsi="Times New Roman" w:cs="Times New Roman"/>
          <w:sz w:val="12"/>
          <w:szCs w:val="12"/>
        </w:rPr>
        <w:t>…….</w:t>
      </w:r>
      <w:r w:rsidR="005A4AC5" w:rsidRPr="004F36FB">
        <w:rPr>
          <w:rFonts w:ascii="Times New Roman" w:eastAsia="Calibri" w:hAnsi="Times New Roman" w:cs="Times New Roman"/>
          <w:sz w:val="12"/>
          <w:szCs w:val="12"/>
        </w:rPr>
        <w:t>…….</w:t>
      </w:r>
      <w:r w:rsidR="009A2349" w:rsidRPr="004F36FB">
        <w:rPr>
          <w:rFonts w:ascii="Times New Roman" w:eastAsia="Calibri" w:hAnsi="Times New Roman" w:cs="Times New Roman"/>
          <w:sz w:val="12"/>
          <w:szCs w:val="12"/>
        </w:rPr>
        <w:t>3</w:t>
      </w:r>
    </w:p>
    <w:p w:rsidR="00201796" w:rsidRPr="004F36FB" w:rsidRDefault="00A32E0A" w:rsidP="005A4AC5">
      <w:pPr>
        <w:tabs>
          <w:tab w:val="left" w:pos="284"/>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sz w:val="12"/>
          <w:szCs w:val="12"/>
        </w:rPr>
        <w:t>3</w:t>
      </w:r>
      <w:r w:rsidR="00201796" w:rsidRPr="004F36FB">
        <w:rPr>
          <w:rFonts w:ascii="Times New Roman" w:eastAsia="Calibri" w:hAnsi="Times New Roman" w:cs="Times New Roman"/>
          <w:sz w:val="12"/>
          <w:szCs w:val="12"/>
        </w:rPr>
        <w:t>.</w:t>
      </w:r>
      <w:r w:rsidR="00201796" w:rsidRPr="004F36FB">
        <w:t xml:space="preserve"> </w:t>
      </w:r>
      <w:r w:rsidR="00201796" w:rsidRPr="004F36FB">
        <w:rPr>
          <w:rFonts w:ascii="Times New Roman" w:eastAsia="Calibri" w:hAnsi="Times New Roman" w:cs="Times New Roman"/>
          <w:sz w:val="12"/>
          <w:szCs w:val="12"/>
        </w:rPr>
        <w:t xml:space="preserve">Постановление администрации муниципального района Сергиевский Самарской области №1721 от 19.12.2019г. «Об утверждении Программы профилактики правонарушений обязательных требований законодательства в сфере регионального государственного экологического контроля (надзора) на 2020 год и на плановый период 2021-2022 </w:t>
      </w:r>
      <w:proofErr w:type="gramStart"/>
      <w:r w:rsidR="00201796" w:rsidRPr="004F36FB">
        <w:rPr>
          <w:rFonts w:ascii="Times New Roman" w:eastAsia="Calibri" w:hAnsi="Times New Roman" w:cs="Times New Roman"/>
          <w:sz w:val="12"/>
          <w:szCs w:val="12"/>
        </w:rPr>
        <w:t>гг.»…</w:t>
      </w:r>
      <w:proofErr w:type="gramEnd"/>
      <w:r w:rsidR="00201796" w:rsidRPr="004F36FB">
        <w:rPr>
          <w:rFonts w:ascii="Times New Roman" w:eastAsia="Calibri" w:hAnsi="Times New Roman" w:cs="Times New Roman"/>
          <w:sz w:val="12"/>
          <w:szCs w:val="12"/>
        </w:rPr>
        <w:t>…………………………………………………………………………………</w:t>
      </w:r>
      <w:r w:rsidR="00887EFA" w:rsidRPr="004F36FB">
        <w:rPr>
          <w:rFonts w:ascii="Times New Roman" w:eastAsia="Calibri" w:hAnsi="Times New Roman" w:cs="Times New Roman"/>
          <w:sz w:val="12"/>
          <w:szCs w:val="12"/>
        </w:rPr>
        <w:t>.</w:t>
      </w:r>
      <w:r w:rsidR="00201796" w:rsidRPr="004F36FB">
        <w:rPr>
          <w:rFonts w:ascii="Times New Roman" w:eastAsia="Calibri" w:hAnsi="Times New Roman" w:cs="Times New Roman"/>
          <w:sz w:val="12"/>
          <w:szCs w:val="12"/>
        </w:rPr>
        <w:t>.</w:t>
      </w:r>
      <w:r w:rsidR="00C276AD" w:rsidRPr="004F36FB">
        <w:rPr>
          <w:rFonts w:ascii="Times New Roman" w:eastAsia="Calibri" w:hAnsi="Times New Roman" w:cs="Times New Roman"/>
          <w:sz w:val="12"/>
          <w:szCs w:val="12"/>
        </w:rPr>
        <w:t>5</w:t>
      </w:r>
    </w:p>
    <w:p w:rsidR="00C276AD" w:rsidRPr="004F36FB" w:rsidRDefault="00C276AD" w:rsidP="00C276AD">
      <w:pPr>
        <w:tabs>
          <w:tab w:val="left" w:pos="284"/>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sz w:val="12"/>
          <w:szCs w:val="12"/>
        </w:rPr>
        <w:t>4.Собрание Представителей муниципального района Сергиевский Самарской области №59 от 18 декабря 2019г.</w:t>
      </w:r>
      <w:r w:rsidRPr="004F36FB">
        <w:rPr>
          <w:rFonts w:ascii="Times New Roman" w:eastAsia="Calibri" w:hAnsi="Times New Roman" w:cs="Times New Roman"/>
          <w:sz w:val="12"/>
          <w:szCs w:val="12"/>
        </w:rPr>
        <w:t xml:space="preserve">                                                                                                                                                                               </w:t>
      </w:r>
      <w:r w:rsidRPr="004F36FB">
        <w:rPr>
          <w:rFonts w:ascii="Times New Roman" w:eastAsia="Calibri" w:hAnsi="Times New Roman" w:cs="Times New Roman"/>
          <w:sz w:val="12"/>
          <w:szCs w:val="12"/>
        </w:rPr>
        <w:t xml:space="preserve">                           </w:t>
      </w:r>
      <w:r w:rsidRPr="004F36FB">
        <w:rPr>
          <w:rFonts w:ascii="Times New Roman" w:eastAsia="Calibri" w:hAnsi="Times New Roman" w:cs="Times New Roman"/>
          <w:sz w:val="12"/>
          <w:szCs w:val="12"/>
        </w:rPr>
        <w:t xml:space="preserve">«Об утверждении Порядка предоставления иных межбюджетных трансфертов из бюджета муниципального района Сергиевский бюджетам </w:t>
      </w:r>
      <w:proofErr w:type="gramStart"/>
      <w:r w:rsidRPr="004F36FB">
        <w:rPr>
          <w:rFonts w:ascii="Times New Roman" w:eastAsia="Calibri" w:hAnsi="Times New Roman" w:cs="Times New Roman"/>
          <w:sz w:val="12"/>
          <w:szCs w:val="12"/>
        </w:rPr>
        <w:t>поселений»</w:t>
      </w:r>
      <w:r w:rsidRPr="004F36FB">
        <w:rPr>
          <w:rFonts w:ascii="Times New Roman" w:eastAsia="Calibri" w:hAnsi="Times New Roman" w:cs="Times New Roman"/>
          <w:sz w:val="12"/>
          <w:szCs w:val="12"/>
        </w:rPr>
        <w:t>…</w:t>
      </w:r>
      <w:proofErr w:type="gramEnd"/>
      <w:r w:rsidRPr="004F36FB">
        <w:rPr>
          <w:rFonts w:ascii="Times New Roman" w:eastAsia="Calibri" w:hAnsi="Times New Roman" w:cs="Times New Roman"/>
          <w:sz w:val="12"/>
          <w:szCs w:val="12"/>
        </w:rPr>
        <w:t>……………………………………………………………………………………………………………………………………………………7</w:t>
      </w:r>
    </w:p>
    <w:p w:rsidR="00C276AD" w:rsidRPr="004F36FB" w:rsidRDefault="00C276AD" w:rsidP="00C276AD">
      <w:pPr>
        <w:tabs>
          <w:tab w:val="left" w:pos="284"/>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sz w:val="12"/>
          <w:szCs w:val="12"/>
        </w:rPr>
        <w:t xml:space="preserve">5. </w:t>
      </w:r>
      <w:r w:rsidRPr="004F36FB">
        <w:rPr>
          <w:rFonts w:ascii="Times New Roman" w:eastAsia="Calibri" w:hAnsi="Times New Roman" w:cs="Times New Roman"/>
          <w:bCs/>
          <w:sz w:val="12"/>
          <w:szCs w:val="12"/>
        </w:rPr>
        <w:t>Постановлени</w:t>
      </w:r>
      <w:r w:rsidR="008A3BE1" w:rsidRPr="004F36FB">
        <w:rPr>
          <w:rFonts w:ascii="Times New Roman" w:eastAsia="Calibri" w:hAnsi="Times New Roman" w:cs="Times New Roman"/>
          <w:bCs/>
          <w:sz w:val="12"/>
          <w:szCs w:val="12"/>
        </w:rPr>
        <w:t>е</w:t>
      </w:r>
      <w:r w:rsidRPr="004F36FB">
        <w:rPr>
          <w:rFonts w:ascii="Times New Roman" w:eastAsia="Calibri" w:hAnsi="Times New Roman" w:cs="Times New Roman"/>
          <w:bCs/>
          <w:sz w:val="12"/>
          <w:szCs w:val="12"/>
        </w:rPr>
        <w:t xml:space="preserve"> администрации </w:t>
      </w:r>
      <w:proofErr w:type="gramStart"/>
      <w:r w:rsidRPr="004F36FB">
        <w:rPr>
          <w:rFonts w:ascii="Times New Roman" w:eastAsia="Calibri" w:hAnsi="Times New Roman" w:cs="Times New Roman"/>
          <w:bCs/>
          <w:sz w:val="12"/>
          <w:szCs w:val="12"/>
        </w:rPr>
        <w:t>сельского  поселения</w:t>
      </w:r>
      <w:proofErr w:type="gramEnd"/>
      <w:r w:rsidRPr="004F36FB">
        <w:rPr>
          <w:rFonts w:ascii="Times New Roman" w:eastAsia="Calibri" w:hAnsi="Times New Roman" w:cs="Times New Roman"/>
          <w:bCs/>
          <w:sz w:val="12"/>
          <w:szCs w:val="12"/>
        </w:rPr>
        <w:t xml:space="preserve"> </w:t>
      </w:r>
      <w:r w:rsidRPr="004F36FB">
        <w:rPr>
          <w:rFonts w:ascii="Times New Roman" w:eastAsia="Calibri" w:hAnsi="Times New Roman" w:cs="Times New Roman"/>
          <w:bCs/>
          <w:sz w:val="12"/>
          <w:szCs w:val="12"/>
        </w:rPr>
        <w:t>Красносельское</w:t>
      </w:r>
      <w:r w:rsidRPr="004F36FB">
        <w:rPr>
          <w:rFonts w:ascii="Times New Roman" w:eastAsia="Calibri" w:hAnsi="Times New Roman" w:cs="Times New Roman"/>
          <w:bCs/>
          <w:sz w:val="12"/>
          <w:szCs w:val="12"/>
        </w:rPr>
        <w:t xml:space="preserve">  муниципального района Сергиевский Самарской области №</w:t>
      </w:r>
      <w:r w:rsidRPr="004F36FB">
        <w:rPr>
          <w:rFonts w:ascii="Times New Roman" w:eastAsia="Calibri" w:hAnsi="Times New Roman" w:cs="Times New Roman"/>
          <w:bCs/>
          <w:sz w:val="12"/>
          <w:szCs w:val="12"/>
        </w:rPr>
        <w:t>45</w:t>
      </w:r>
      <w:r w:rsidRPr="004F36FB">
        <w:rPr>
          <w:rFonts w:ascii="Times New Roman" w:eastAsia="Calibri" w:hAnsi="Times New Roman" w:cs="Times New Roman"/>
          <w:bCs/>
          <w:sz w:val="12"/>
          <w:szCs w:val="12"/>
        </w:rPr>
        <w:t xml:space="preserve"> от </w:t>
      </w:r>
      <w:r w:rsidRPr="004F36FB">
        <w:rPr>
          <w:rFonts w:ascii="Times New Roman" w:eastAsia="Calibri" w:hAnsi="Times New Roman" w:cs="Times New Roman"/>
          <w:bCs/>
          <w:sz w:val="12"/>
          <w:szCs w:val="12"/>
        </w:rPr>
        <w:t>19.12</w:t>
      </w:r>
      <w:r w:rsidRPr="004F36FB">
        <w:rPr>
          <w:rFonts w:ascii="Times New Roman" w:eastAsia="Calibri" w:hAnsi="Times New Roman" w:cs="Times New Roman"/>
          <w:bCs/>
          <w:sz w:val="12"/>
          <w:szCs w:val="12"/>
        </w:rPr>
        <w:t>.2019 года</w:t>
      </w:r>
      <w:r w:rsidRPr="004F36FB">
        <w:rPr>
          <w:rFonts w:ascii="Times New Roman" w:eastAsia="Calibri" w:hAnsi="Times New Roman" w:cs="Times New Roman"/>
          <w:bCs/>
          <w:sz w:val="12"/>
          <w:szCs w:val="12"/>
        </w:rPr>
        <w:t xml:space="preserve"> «О подготовке проекта планировки территории и проекта межевания территории объекта АО «</w:t>
      </w:r>
      <w:proofErr w:type="spellStart"/>
      <w:r w:rsidRPr="004F36FB">
        <w:rPr>
          <w:rFonts w:ascii="Times New Roman" w:eastAsia="Calibri" w:hAnsi="Times New Roman" w:cs="Times New Roman"/>
          <w:bCs/>
          <w:sz w:val="12"/>
          <w:szCs w:val="12"/>
        </w:rPr>
        <w:t>Самаранефтегаз</w:t>
      </w:r>
      <w:proofErr w:type="spellEnd"/>
      <w:r w:rsidRPr="004F36FB">
        <w:rPr>
          <w:rFonts w:ascii="Times New Roman" w:eastAsia="Calibri" w:hAnsi="Times New Roman" w:cs="Times New Roman"/>
          <w:bCs/>
          <w:sz w:val="12"/>
          <w:szCs w:val="12"/>
        </w:rPr>
        <w:t xml:space="preserve">» 6584П «Система </w:t>
      </w:r>
      <w:proofErr w:type="spellStart"/>
      <w:r w:rsidRPr="004F36FB">
        <w:rPr>
          <w:rFonts w:ascii="Times New Roman" w:eastAsia="Calibri" w:hAnsi="Times New Roman" w:cs="Times New Roman"/>
          <w:bCs/>
          <w:sz w:val="12"/>
          <w:szCs w:val="12"/>
        </w:rPr>
        <w:t>заводнения</w:t>
      </w:r>
      <w:proofErr w:type="spellEnd"/>
      <w:r w:rsidRPr="004F36FB">
        <w:rPr>
          <w:rFonts w:ascii="Times New Roman" w:eastAsia="Calibri" w:hAnsi="Times New Roman" w:cs="Times New Roman"/>
          <w:bCs/>
          <w:sz w:val="12"/>
          <w:szCs w:val="12"/>
        </w:rPr>
        <w:t xml:space="preserve"> скважины № 609 </w:t>
      </w:r>
      <w:proofErr w:type="spellStart"/>
      <w:r w:rsidRPr="004F36FB">
        <w:rPr>
          <w:rFonts w:ascii="Times New Roman" w:eastAsia="Calibri" w:hAnsi="Times New Roman" w:cs="Times New Roman"/>
          <w:bCs/>
          <w:sz w:val="12"/>
          <w:szCs w:val="12"/>
        </w:rPr>
        <w:t>Радаевского</w:t>
      </w:r>
      <w:proofErr w:type="spellEnd"/>
      <w:r w:rsidRPr="004F36FB">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области»……………………………………………………………………………………………………………………………………………7</w:t>
      </w:r>
    </w:p>
    <w:p w:rsidR="00887EFA" w:rsidRPr="004F36FB" w:rsidRDefault="00C276AD" w:rsidP="005A4AC5">
      <w:pPr>
        <w:tabs>
          <w:tab w:val="left" w:pos="284"/>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sz w:val="12"/>
          <w:szCs w:val="12"/>
        </w:rPr>
        <w:t>6</w:t>
      </w:r>
      <w:r w:rsidR="00887EFA" w:rsidRPr="004F36FB">
        <w:rPr>
          <w:rFonts w:ascii="Times New Roman" w:eastAsia="Calibri" w:hAnsi="Times New Roman" w:cs="Times New Roman"/>
          <w:sz w:val="12"/>
          <w:szCs w:val="12"/>
        </w:rPr>
        <w:t>. Заключение о результатах публичных слушаний по проекту планировки территории и проекту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от 19.12.2019г………………………………………………………………………………………………………</w:t>
      </w:r>
      <w:proofErr w:type="gramStart"/>
      <w:r w:rsidR="00887EFA" w:rsidRPr="004F36FB">
        <w:rPr>
          <w:rFonts w:ascii="Times New Roman" w:eastAsia="Calibri" w:hAnsi="Times New Roman" w:cs="Times New Roman"/>
          <w:sz w:val="12"/>
          <w:szCs w:val="12"/>
        </w:rPr>
        <w:t>…….</w:t>
      </w:r>
      <w:proofErr w:type="gramEnd"/>
      <w:r w:rsidR="008A3BE1" w:rsidRPr="004F36FB">
        <w:rPr>
          <w:rFonts w:ascii="Times New Roman" w:eastAsia="Calibri" w:hAnsi="Times New Roman" w:cs="Times New Roman"/>
          <w:sz w:val="12"/>
          <w:szCs w:val="12"/>
        </w:rPr>
        <w:t>.8</w:t>
      </w:r>
    </w:p>
    <w:p w:rsidR="00887EFA" w:rsidRDefault="00C276AD" w:rsidP="005A4AC5">
      <w:pPr>
        <w:tabs>
          <w:tab w:val="left" w:pos="284"/>
        </w:tabs>
        <w:spacing w:after="0" w:line="240" w:lineRule="auto"/>
        <w:ind w:firstLine="284"/>
        <w:jc w:val="both"/>
        <w:rPr>
          <w:rFonts w:ascii="Times New Roman" w:eastAsia="Calibri" w:hAnsi="Times New Roman" w:cs="Times New Roman"/>
          <w:sz w:val="12"/>
          <w:szCs w:val="12"/>
        </w:rPr>
      </w:pPr>
      <w:r w:rsidRPr="004F36FB">
        <w:rPr>
          <w:rFonts w:ascii="Times New Roman" w:eastAsia="Calibri" w:hAnsi="Times New Roman" w:cs="Times New Roman"/>
          <w:sz w:val="12"/>
          <w:szCs w:val="12"/>
        </w:rPr>
        <w:t>7</w:t>
      </w:r>
      <w:r w:rsidR="00887EFA" w:rsidRPr="004F36FB">
        <w:rPr>
          <w:rFonts w:ascii="Times New Roman" w:eastAsia="Calibri" w:hAnsi="Times New Roman" w:cs="Times New Roman"/>
          <w:sz w:val="12"/>
          <w:szCs w:val="12"/>
        </w:rPr>
        <w:t>. Заключение о результатах публичных слушаний по проекту планировки территории и проекту межевания территории объекта ООО «РИТЭК»: «Обустройство скважины № 6 Шиловского месторождения» в границах сельского</w:t>
      </w:r>
      <w:r w:rsidR="00887EFA" w:rsidRPr="00887EFA">
        <w:rPr>
          <w:rFonts w:ascii="Times New Roman" w:eastAsia="Calibri" w:hAnsi="Times New Roman" w:cs="Times New Roman"/>
          <w:sz w:val="12"/>
          <w:szCs w:val="12"/>
        </w:rPr>
        <w:t xml:space="preserve"> поселения </w:t>
      </w:r>
      <w:proofErr w:type="spellStart"/>
      <w:r w:rsidR="00887EFA" w:rsidRPr="00887EFA">
        <w:rPr>
          <w:rFonts w:ascii="Times New Roman" w:eastAsia="Calibri" w:hAnsi="Times New Roman" w:cs="Times New Roman"/>
          <w:sz w:val="12"/>
          <w:szCs w:val="12"/>
        </w:rPr>
        <w:t>Липовка</w:t>
      </w:r>
      <w:proofErr w:type="spellEnd"/>
      <w:r w:rsidR="00887EFA" w:rsidRPr="00887EFA">
        <w:rPr>
          <w:rFonts w:ascii="Times New Roman" w:eastAsia="Calibri" w:hAnsi="Times New Roman" w:cs="Times New Roman"/>
          <w:sz w:val="12"/>
          <w:szCs w:val="12"/>
        </w:rPr>
        <w:t xml:space="preserve"> муниципального района Сергиевский Самарской области</w:t>
      </w:r>
      <w:r w:rsidR="00887EFA">
        <w:rPr>
          <w:rFonts w:ascii="Times New Roman" w:eastAsia="Calibri" w:hAnsi="Times New Roman" w:cs="Times New Roman"/>
          <w:sz w:val="12"/>
          <w:szCs w:val="12"/>
        </w:rPr>
        <w:t xml:space="preserve"> от 19.12.2019г. ……………………………………………………………………………………………………………</w:t>
      </w:r>
      <w:r w:rsidR="008A3BE1">
        <w:rPr>
          <w:rFonts w:ascii="Times New Roman" w:eastAsia="Calibri" w:hAnsi="Times New Roman" w:cs="Times New Roman"/>
          <w:sz w:val="12"/>
          <w:szCs w:val="12"/>
        </w:rPr>
        <w:t>8</w:t>
      </w:r>
    </w:p>
    <w:p w:rsidR="003735F9" w:rsidRPr="003735F9" w:rsidRDefault="003735F9" w:rsidP="003735F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F36FB">
        <w:rPr>
          <w:rFonts w:ascii="Times New Roman" w:eastAsia="Calibri" w:hAnsi="Times New Roman" w:cs="Times New Roman"/>
          <w:sz w:val="12"/>
          <w:szCs w:val="12"/>
        </w:rPr>
        <w:t>8</w:t>
      </w:r>
      <w:r w:rsidRPr="003735F9">
        <w:rPr>
          <w:rFonts w:ascii="Times New Roman" w:eastAsia="Calibri" w:hAnsi="Times New Roman" w:cs="Times New Roman"/>
          <w:sz w:val="12"/>
          <w:szCs w:val="12"/>
        </w:rPr>
        <w:t xml:space="preserve">. </w:t>
      </w:r>
      <w:r w:rsidRPr="003735F9">
        <w:rPr>
          <w:rFonts w:ascii="Times New Roman" w:eastAsia="Calibri" w:hAnsi="Times New Roman" w:cs="Times New Roman"/>
          <w:sz w:val="12"/>
          <w:szCs w:val="12"/>
        </w:rPr>
        <w:t>ИНФОРМАЦИОННОЕ СООБЩЕНИЕ О ПРОВЕДЕНИИ АУКЦИОНА</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4F36FB">
        <w:rPr>
          <w:rFonts w:ascii="Times New Roman" w:eastAsia="Calibri" w:hAnsi="Times New Roman" w:cs="Times New Roman"/>
          <w:sz w:val="12"/>
          <w:szCs w:val="12"/>
        </w:rPr>
        <w:t>..</w:t>
      </w:r>
      <w:r>
        <w:rPr>
          <w:rFonts w:ascii="Times New Roman" w:eastAsia="Calibri" w:hAnsi="Times New Roman" w:cs="Times New Roman"/>
          <w:sz w:val="12"/>
          <w:szCs w:val="12"/>
        </w:rPr>
        <w:t>….</w:t>
      </w:r>
      <w:r w:rsidR="008A3BE1">
        <w:rPr>
          <w:rFonts w:ascii="Times New Roman" w:eastAsia="Calibri" w:hAnsi="Times New Roman" w:cs="Times New Roman"/>
          <w:sz w:val="12"/>
          <w:szCs w:val="12"/>
        </w:rPr>
        <w:t>8</w:t>
      </w:r>
    </w:p>
    <w:p w:rsidR="003735F9" w:rsidRDefault="004F36FB" w:rsidP="005A4A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3735F9">
        <w:rPr>
          <w:rFonts w:ascii="Times New Roman" w:eastAsia="Calibri" w:hAnsi="Times New Roman" w:cs="Times New Roman"/>
          <w:sz w:val="12"/>
          <w:szCs w:val="12"/>
        </w:rPr>
        <w:t>.</w:t>
      </w:r>
      <w:r w:rsidR="003735F9" w:rsidRPr="003735F9">
        <w:t xml:space="preserve"> </w:t>
      </w:r>
      <w:r w:rsidR="003735F9" w:rsidRPr="003735F9">
        <w:rPr>
          <w:rFonts w:ascii="Times New Roman" w:eastAsia="Calibri" w:hAnsi="Times New Roman" w:cs="Times New Roman"/>
          <w:sz w:val="12"/>
          <w:szCs w:val="12"/>
        </w:rPr>
        <w:t>ИНФОРМАЦИОННОЕ СООБЩЕНИЕ О ПРОВЕДЕНИИ АУКЦИОНА</w:t>
      </w:r>
      <w:r w:rsidR="003735F9">
        <w:rPr>
          <w:rFonts w:ascii="Times New Roman" w:eastAsia="Calibri" w:hAnsi="Times New Roman" w:cs="Times New Roman"/>
          <w:sz w:val="12"/>
          <w:szCs w:val="12"/>
        </w:rPr>
        <w:t>…………………………………………………………</w:t>
      </w:r>
      <w:proofErr w:type="gramStart"/>
      <w:r w:rsidR="003735F9">
        <w:rPr>
          <w:rFonts w:ascii="Times New Roman" w:eastAsia="Calibri" w:hAnsi="Times New Roman" w:cs="Times New Roman"/>
          <w:sz w:val="12"/>
          <w:szCs w:val="12"/>
        </w:rPr>
        <w:t>…….</w:t>
      </w:r>
      <w:proofErr w:type="gramEnd"/>
      <w:r w:rsidR="003735F9">
        <w:rPr>
          <w:rFonts w:ascii="Times New Roman" w:eastAsia="Calibri" w:hAnsi="Times New Roman" w:cs="Times New Roman"/>
          <w:sz w:val="12"/>
          <w:szCs w:val="12"/>
        </w:rPr>
        <w:t>……</w:t>
      </w:r>
      <w:r w:rsidR="008A3BE1">
        <w:rPr>
          <w:rFonts w:ascii="Times New Roman" w:eastAsia="Calibri" w:hAnsi="Times New Roman" w:cs="Times New Roman"/>
          <w:sz w:val="12"/>
          <w:szCs w:val="12"/>
        </w:rPr>
        <w:t>..</w:t>
      </w:r>
      <w:r w:rsidR="003735F9">
        <w:rPr>
          <w:rFonts w:ascii="Times New Roman" w:eastAsia="Calibri" w:hAnsi="Times New Roman" w:cs="Times New Roman"/>
          <w:sz w:val="12"/>
          <w:szCs w:val="12"/>
        </w:rPr>
        <w:t>..</w:t>
      </w:r>
      <w:r w:rsidR="008A3BE1">
        <w:rPr>
          <w:rFonts w:ascii="Times New Roman" w:eastAsia="Calibri" w:hAnsi="Times New Roman" w:cs="Times New Roman"/>
          <w:sz w:val="12"/>
          <w:szCs w:val="12"/>
        </w:rPr>
        <w:t>10</w:t>
      </w:r>
    </w:p>
    <w:p w:rsidR="003735F9" w:rsidRDefault="004F36FB" w:rsidP="005A4A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3735F9">
        <w:rPr>
          <w:rFonts w:ascii="Times New Roman" w:eastAsia="Calibri" w:hAnsi="Times New Roman" w:cs="Times New Roman"/>
          <w:sz w:val="12"/>
          <w:szCs w:val="12"/>
        </w:rPr>
        <w:t>.</w:t>
      </w:r>
      <w:r w:rsidR="003735F9" w:rsidRPr="003735F9">
        <w:t xml:space="preserve"> </w:t>
      </w:r>
      <w:r w:rsidR="003735F9" w:rsidRPr="003735F9">
        <w:rPr>
          <w:rFonts w:ascii="Times New Roman" w:eastAsia="Calibri" w:hAnsi="Times New Roman" w:cs="Times New Roman"/>
          <w:sz w:val="12"/>
          <w:szCs w:val="12"/>
        </w:rPr>
        <w:t>ИНФОРМАЦИОННОЕ СООБЩЕНИЕ О ПРОВЕДЕНИИ АУКЦИОНА</w:t>
      </w:r>
      <w:r w:rsidR="003735F9">
        <w:rPr>
          <w:rFonts w:ascii="Times New Roman" w:eastAsia="Calibri" w:hAnsi="Times New Roman" w:cs="Times New Roman"/>
          <w:sz w:val="12"/>
          <w:szCs w:val="12"/>
        </w:rPr>
        <w:t>……………………………………………………………</w:t>
      </w:r>
      <w:proofErr w:type="gramStart"/>
      <w:r w:rsidR="003735F9">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3735F9">
        <w:rPr>
          <w:rFonts w:ascii="Times New Roman" w:eastAsia="Calibri" w:hAnsi="Times New Roman" w:cs="Times New Roman"/>
          <w:sz w:val="12"/>
          <w:szCs w:val="12"/>
        </w:rPr>
        <w:t>….1</w:t>
      </w:r>
      <w:r w:rsidR="008A3BE1">
        <w:rPr>
          <w:rFonts w:ascii="Times New Roman" w:eastAsia="Calibri" w:hAnsi="Times New Roman" w:cs="Times New Roman"/>
          <w:sz w:val="12"/>
          <w:szCs w:val="12"/>
        </w:rPr>
        <w:t>2</w:t>
      </w:r>
    </w:p>
    <w:p w:rsidR="003735F9" w:rsidRDefault="003735F9" w:rsidP="005A4AC5">
      <w:pPr>
        <w:tabs>
          <w:tab w:val="left" w:pos="284"/>
        </w:tabs>
        <w:spacing w:after="0" w:line="240" w:lineRule="auto"/>
        <w:ind w:firstLine="284"/>
        <w:jc w:val="both"/>
        <w:rPr>
          <w:rFonts w:ascii="Times New Roman" w:eastAsia="Calibri" w:hAnsi="Times New Roman" w:cs="Times New Roman"/>
          <w:sz w:val="12"/>
          <w:szCs w:val="12"/>
        </w:rPr>
      </w:pPr>
    </w:p>
    <w:p w:rsidR="003735F9" w:rsidRPr="005A4AC5" w:rsidRDefault="003735F9" w:rsidP="005A4AC5">
      <w:pPr>
        <w:tabs>
          <w:tab w:val="left" w:pos="284"/>
        </w:tabs>
        <w:spacing w:after="0" w:line="240" w:lineRule="auto"/>
        <w:ind w:firstLine="284"/>
        <w:jc w:val="both"/>
        <w:rPr>
          <w:rFonts w:ascii="Times New Roman" w:eastAsia="Calibri" w:hAnsi="Times New Roman" w:cs="Times New Roman"/>
          <w:sz w:val="12"/>
          <w:szCs w:val="12"/>
        </w:rPr>
      </w:pPr>
    </w:p>
    <w:p w:rsidR="00942779" w:rsidRPr="00A33762" w:rsidRDefault="00942779" w:rsidP="00A33762">
      <w:pPr>
        <w:tabs>
          <w:tab w:val="left" w:pos="284"/>
        </w:tabs>
        <w:spacing w:after="0" w:line="240" w:lineRule="auto"/>
        <w:ind w:firstLine="284"/>
        <w:jc w:val="both"/>
        <w:rPr>
          <w:rFonts w:ascii="Times New Roman" w:eastAsia="Calibri" w:hAnsi="Times New Roman" w:cs="Times New Roman"/>
          <w:bCs/>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Pr="00E24AEC" w:rsidRDefault="00E24AEC" w:rsidP="00E24AEC">
      <w:pPr>
        <w:tabs>
          <w:tab w:val="left" w:pos="284"/>
        </w:tabs>
        <w:spacing w:after="0" w:line="240" w:lineRule="auto"/>
        <w:ind w:firstLine="284"/>
        <w:jc w:val="both"/>
        <w:rPr>
          <w:rFonts w:ascii="Times New Roman" w:eastAsia="Calibri" w:hAnsi="Times New Roman" w:cs="Times New Roman"/>
          <w:sz w:val="12"/>
          <w:szCs w:val="12"/>
        </w:rPr>
      </w:pPr>
    </w:p>
    <w:p w:rsidR="00E24AEC" w:rsidRDefault="00E24AEC" w:rsidP="007140E5">
      <w:pPr>
        <w:tabs>
          <w:tab w:val="left" w:pos="284"/>
        </w:tabs>
        <w:spacing w:after="0" w:line="240" w:lineRule="auto"/>
        <w:ind w:firstLine="284"/>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671089" w:rsidRDefault="00671089" w:rsidP="00E24AEC">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8A3BE1" w:rsidRDefault="008A3BE1" w:rsidP="00D82C22">
      <w:pPr>
        <w:tabs>
          <w:tab w:val="left" w:pos="284"/>
          <w:tab w:val="left" w:pos="3828"/>
        </w:tabs>
        <w:spacing w:after="0" w:line="240" w:lineRule="auto"/>
        <w:jc w:val="center"/>
        <w:rPr>
          <w:rFonts w:ascii="Times New Roman" w:eastAsia="Calibri" w:hAnsi="Times New Roman" w:cs="Times New Roman"/>
          <w:b/>
          <w:sz w:val="12"/>
          <w:szCs w:val="12"/>
        </w:rPr>
      </w:pPr>
    </w:p>
    <w:p w:rsidR="00D82C22" w:rsidRDefault="00D82C22" w:rsidP="00D82C2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D82C22" w:rsidRPr="00713631" w:rsidRDefault="00D82C22" w:rsidP="00D82C2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82C22" w:rsidRPr="00713631" w:rsidRDefault="00D82C22" w:rsidP="00D82C2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82C22" w:rsidRPr="00713631" w:rsidRDefault="00D82C22" w:rsidP="00D82C22">
      <w:pPr>
        <w:tabs>
          <w:tab w:val="left" w:pos="284"/>
        </w:tabs>
        <w:spacing w:after="0" w:line="240" w:lineRule="auto"/>
        <w:jc w:val="center"/>
        <w:rPr>
          <w:rFonts w:ascii="Times New Roman" w:eastAsia="Calibri" w:hAnsi="Times New Roman" w:cs="Times New Roman"/>
          <w:sz w:val="12"/>
          <w:szCs w:val="12"/>
        </w:rPr>
      </w:pPr>
    </w:p>
    <w:p w:rsidR="00D82C22" w:rsidRPr="00D16A76" w:rsidRDefault="00D82C22" w:rsidP="00D82C22">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D82C22" w:rsidRDefault="00D82C22" w:rsidP="00D82C22">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w:t>
      </w:r>
      <w:r>
        <w:rPr>
          <w:rFonts w:ascii="Times New Roman" w:eastAsia="Calibri" w:hAnsi="Times New Roman" w:cs="Times New Roman"/>
          <w:sz w:val="12"/>
          <w:szCs w:val="12"/>
        </w:rPr>
        <w:t>8</w:t>
      </w:r>
      <w:r>
        <w:rPr>
          <w:rFonts w:ascii="Times New Roman" w:eastAsia="Calibri" w:hAnsi="Times New Roman" w:cs="Times New Roman"/>
          <w:sz w:val="12"/>
          <w:szCs w:val="12"/>
        </w:rPr>
        <w:t xml:space="preserve">  декабря</w:t>
      </w:r>
      <w:proofErr w:type="gramEnd"/>
      <w:r>
        <w:rPr>
          <w:rFonts w:ascii="Times New Roman" w:eastAsia="Calibri" w:hAnsi="Times New Roman" w:cs="Times New Roman"/>
          <w:sz w:val="12"/>
          <w:szCs w:val="12"/>
        </w:rPr>
        <w:t xml:space="preserve">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r>
        <w:rPr>
          <w:rFonts w:ascii="Times New Roman" w:eastAsia="Calibri" w:hAnsi="Times New Roman" w:cs="Times New Roman"/>
          <w:sz w:val="12"/>
          <w:szCs w:val="12"/>
        </w:rPr>
        <w:t>19</w:t>
      </w:r>
    </w:p>
    <w:p w:rsidR="00A32E0A" w:rsidRPr="00A32E0A" w:rsidRDefault="00A32E0A" w:rsidP="00A32E0A">
      <w:pPr>
        <w:tabs>
          <w:tab w:val="left" w:pos="284"/>
        </w:tabs>
        <w:spacing w:after="0" w:line="240" w:lineRule="auto"/>
        <w:jc w:val="center"/>
        <w:rPr>
          <w:rFonts w:ascii="Times New Roman" w:eastAsia="Calibri" w:hAnsi="Times New Roman" w:cs="Times New Roman"/>
          <w:b/>
          <w:sz w:val="12"/>
          <w:szCs w:val="12"/>
        </w:rPr>
      </w:pPr>
      <w:r w:rsidRPr="00A32E0A">
        <w:rPr>
          <w:rFonts w:ascii="Times New Roman" w:eastAsia="Calibri" w:hAnsi="Times New Roman" w:cs="Times New Roman"/>
          <w:b/>
          <w:sz w:val="12"/>
          <w:szCs w:val="12"/>
        </w:rPr>
        <w:t>О подготовке изменений в проект планировки территории и проект межевания территории объекта АО «</w:t>
      </w:r>
      <w:proofErr w:type="spellStart"/>
      <w:r w:rsidRPr="00A32E0A">
        <w:rPr>
          <w:rFonts w:ascii="Times New Roman" w:eastAsia="Calibri" w:hAnsi="Times New Roman" w:cs="Times New Roman"/>
          <w:b/>
          <w:sz w:val="12"/>
          <w:szCs w:val="12"/>
        </w:rPr>
        <w:t>Самаранефтегаз</w:t>
      </w:r>
      <w:proofErr w:type="spellEnd"/>
      <w:r w:rsidRPr="00A32E0A">
        <w:rPr>
          <w:rFonts w:ascii="Times New Roman" w:eastAsia="Calibri" w:hAnsi="Times New Roman" w:cs="Times New Roman"/>
          <w:b/>
          <w:sz w:val="12"/>
          <w:szCs w:val="12"/>
        </w:rPr>
        <w:t xml:space="preserve">»: 1014ПЭ «ПС 35/10 </w:t>
      </w:r>
      <w:proofErr w:type="spellStart"/>
      <w:r w:rsidRPr="00A32E0A">
        <w:rPr>
          <w:rFonts w:ascii="Times New Roman" w:eastAsia="Calibri" w:hAnsi="Times New Roman" w:cs="Times New Roman"/>
          <w:b/>
          <w:sz w:val="12"/>
          <w:szCs w:val="12"/>
        </w:rPr>
        <w:t>кВ</w:t>
      </w:r>
      <w:proofErr w:type="spellEnd"/>
      <w:r w:rsidRPr="00A32E0A">
        <w:rPr>
          <w:rFonts w:ascii="Times New Roman" w:eastAsia="Calibri" w:hAnsi="Times New Roman" w:cs="Times New Roman"/>
          <w:b/>
          <w:sz w:val="12"/>
          <w:szCs w:val="12"/>
        </w:rPr>
        <w:t xml:space="preserve"> «Южно-Орловская» в границах сельского поселения Черновка, сельского поселения Верхняя Орлянка и сельского поселения </w:t>
      </w:r>
      <w:proofErr w:type="spellStart"/>
      <w:r w:rsidRPr="00A32E0A">
        <w:rPr>
          <w:rFonts w:ascii="Times New Roman" w:eastAsia="Calibri" w:hAnsi="Times New Roman" w:cs="Times New Roman"/>
          <w:b/>
          <w:sz w:val="12"/>
          <w:szCs w:val="12"/>
        </w:rPr>
        <w:t>Воротнее</w:t>
      </w:r>
      <w:proofErr w:type="spellEnd"/>
      <w:r w:rsidRPr="00A32E0A">
        <w:rPr>
          <w:rFonts w:ascii="Times New Roman" w:eastAsia="Calibri" w:hAnsi="Times New Roman" w:cs="Times New Roman"/>
          <w:b/>
          <w:sz w:val="12"/>
          <w:szCs w:val="12"/>
        </w:rPr>
        <w:t xml:space="preserve"> муниципального района Сергиевский Самарской области</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A32E0A">
        <w:rPr>
          <w:rFonts w:ascii="Times New Roman" w:eastAsia="Calibri" w:hAnsi="Times New Roman" w:cs="Times New Roman"/>
          <w:sz w:val="12"/>
          <w:szCs w:val="12"/>
        </w:rPr>
        <w:t>Рассмотрев предложение ООО «</w:t>
      </w:r>
      <w:proofErr w:type="spellStart"/>
      <w:r w:rsidRPr="00A32E0A">
        <w:rPr>
          <w:rFonts w:ascii="Times New Roman" w:eastAsia="Calibri" w:hAnsi="Times New Roman" w:cs="Times New Roman"/>
          <w:sz w:val="12"/>
          <w:szCs w:val="12"/>
        </w:rPr>
        <w:t>СамараНИПИнефть</w:t>
      </w:r>
      <w:proofErr w:type="spellEnd"/>
      <w:r w:rsidRPr="00A32E0A">
        <w:rPr>
          <w:rFonts w:ascii="Times New Roman" w:eastAsia="Calibri" w:hAnsi="Times New Roman" w:cs="Times New Roman"/>
          <w:sz w:val="12"/>
          <w:szCs w:val="12"/>
        </w:rPr>
        <w:t>» от 13.11.2019 г. № ИСХ-ПИР-20633, о подготовке изменений в проект планировки территории и проект межевания территории, в соответствии со статьей 45 Градостроительного кодекса Российской Федерации, Администрация муниципального района Сергиевский Самарской области</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b/>
          <w:sz w:val="12"/>
          <w:szCs w:val="12"/>
        </w:rPr>
      </w:pPr>
      <w:r w:rsidRPr="00A32E0A">
        <w:rPr>
          <w:rFonts w:ascii="Times New Roman" w:eastAsia="Calibri" w:hAnsi="Times New Roman" w:cs="Times New Roman"/>
          <w:b/>
          <w:sz w:val="12"/>
          <w:szCs w:val="12"/>
        </w:rPr>
        <w:t xml:space="preserve">  ПОСТАНОВЛЯЕТ:</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A32E0A">
        <w:rPr>
          <w:rFonts w:ascii="Times New Roman" w:eastAsia="Calibri" w:hAnsi="Times New Roman" w:cs="Times New Roman"/>
          <w:sz w:val="12"/>
          <w:szCs w:val="12"/>
        </w:rPr>
        <w:t>1.Подготовить документацию по внесению изменений в проект планировки территории и проект межевания территории объекта АО «</w:t>
      </w:r>
      <w:proofErr w:type="spellStart"/>
      <w:r w:rsidRPr="00A32E0A">
        <w:rPr>
          <w:rFonts w:ascii="Times New Roman" w:eastAsia="Calibri" w:hAnsi="Times New Roman" w:cs="Times New Roman"/>
          <w:sz w:val="12"/>
          <w:szCs w:val="12"/>
        </w:rPr>
        <w:t>Самаранефтегаз</w:t>
      </w:r>
      <w:proofErr w:type="spellEnd"/>
      <w:r w:rsidRPr="00A32E0A">
        <w:rPr>
          <w:rFonts w:ascii="Times New Roman" w:eastAsia="Calibri" w:hAnsi="Times New Roman" w:cs="Times New Roman"/>
          <w:sz w:val="12"/>
          <w:szCs w:val="12"/>
        </w:rPr>
        <w:t xml:space="preserve">»:  1014ПЭ «ПС 35/10 </w:t>
      </w:r>
      <w:proofErr w:type="spellStart"/>
      <w:r w:rsidRPr="00A32E0A">
        <w:rPr>
          <w:rFonts w:ascii="Times New Roman" w:eastAsia="Calibri" w:hAnsi="Times New Roman" w:cs="Times New Roman"/>
          <w:sz w:val="12"/>
          <w:szCs w:val="12"/>
        </w:rPr>
        <w:t>кВ</w:t>
      </w:r>
      <w:proofErr w:type="spellEnd"/>
      <w:r w:rsidRPr="00A32E0A">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w:t>
      </w:r>
      <w:proofErr w:type="spellStart"/>
      <w:r w:rsidRPr="00A32E0A">
        <w:rPr>
          <w:rFonts w:ascii="Times New Roman" w:eastAsia="Calibri" w:hAnsi="Times New Roman" w:cs="Times New Roman"/>
          <w:sz w:val="12"/>
          <w:szCs w:val="12"/>
        </w:rPr>
        <w:t>Воротнее</w:t>
      </w:r>
      <w:proofErr w:type="spellEnd"/>
      <w:r w:rsidRPr="00A32E0A">
        <w:rPr>
          <w:rFonts w:ascii="Times New Roman" w:eastAsia="Calibri" w:hAnsi="Times New Roman" w:cs="Times New Roman"/>
          <w:sz w:val="12"/>
          <w:szCs w:val="12"/>
        </w:rPr>
        <w:t xml:space="preserve"> муниципального района Сергиевский Самарской области, в части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A32E0A">
        <w:rPr>
          <w:rFonts w:ascii="Times New Roman" w:eastAsia="Calibri" w:hAnsi="Times New Roman" w:cs="Times New Roman"/>
          <w:sz w:val="12"/>
          <w:szCs w:val="12"/>
        </w:rPr>
        <w:t>Самаранефтегаз</w:t>
      </w:r>
      <w:proofErr w:type="spellEnd"/>
      <w:r w:rsidRPr="00A32E0A">
        <w:rPr>
          <w:rFonts w:ascii="Times New Roman" w:eastAsia="Calibri" w:hAnsi="Times New Roman" w:cs="Times New Roman"/>
          <w:sz w:val="12"/>
          <w:szCs w:val="12"/>
        </w:rPr>
        <w:t xml:space="preserve">»:  1014ПЭ «ПС 35/10 </w:t>
      </w:r>
      <w:proofErr w:type="spellStart"/>
      <w:r w:rsidRPr="00A32E0A">
        <w:rPr>
          <w:rFonts w:ascii="Times New Roman" w:eastAsia="Calibri" w:hAnsi="Times New Roman" w:cs="Times New Roman"/>
          <w:sz w:val="12"/>
          <w:szCs w:val="12"/>
        </w:rPr>
        <w:t>кВ</w:t>
      </w:r>
      <w:proofErr w:type="spellEnd"/>
      <w:r w:rsidRPr="00A32E0A">
        <w:rPr>
          <w:rFonts w:ascii="Times New Roman" w:eastAsia="Calibri" w:hAnsi="Times New Roman" w:cs="Times New Roman"/>
          <w:sz w:val="12"/>
          <w:szCs w:val="12"/>
        </w:rPr>
        <w:t xml:space="preserve"> «Южно-Орловская» (схема расположения прилагается), в срок до 04 декабря 2020 года.</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A32E0A">
        <w:rPr>
          <w:rFonts w:ascii="Times New Roman" w:eastAsia="Calibri" w:hAnsi="Times New Roman" w:cs="Times New Roman"/>
          <w:sz w:val="12"/>
          <w:szCs w:val="12"/>
        </w:rPr>
        <w:t>В указанный в настоящем пункте срок ООО «</w:t>
      </w:r>
      <w:proofErr w:type="spellStart"/>
      <w:r w:rsidRPr="00A32E0A">
        <w:rPr>
          <w:rFonts w:ascii="Times New Roman" w:eastAsia="Calibri" w:hAnsi="Times New Roman" w:cs="Times New Roman"/>
          <w:sz w:val="12"/>
          <w:szCs w:val="12"/>
        </w:rPr>
        <w:t>СамараНИПИнефть</w:t>
      </w:r>
      <w:proofErr w:type="spellEnd"/>
      <w:r w:rsidRPr="00A32E0A">
        <w:rPr>
          <w:rFonts w:ascii="Times New Roman" w:eastAsia="Calibri" w:hAnsi="Times New Roman" w:cs="Times New Roman"/>
          <w:sz w:val="12"/>
          <w:szCs w:val="12"/>
        </w:rPr>
        <w:t>» обеспечить представление в Администрацию муниципального района Сергиевский Самарской области подготовленную документацию по внесению изменений в проект планировки территории и проект межевания территории объекта АО «</w:t>
      </w:r>
      <w:proofErr w:type="spellStart"/>
      <w:r w:rsidRPr="00A32E0A">
        <w:rPr>
          <w:rFonts w:ascii="Times New Roman" w:eastAsia="Calibri" w:hAnsi="Times New Roman" w:cs="Times New Roman"/>
          <w:sz w:val="12"/>
          <w:szCs w:val="12"/>
        </w:rPr>
        <w:t>Самаранефтегаз</w:t>
      </w:r>
      <w:proofErr w:type="spellEnd"/>
      <w:proofErr w:type="gramStart"/>
      <w:r w:rsidRPr="00A32E0A">
        <w:rPr>
          <w:rFonts w:ascii="Times New Roman" w:eastAsia="Calibri" w:hAnsi="Times New Roman" w:cs="Times New Roman"/>
          <w:sz w:val="12"/>
          <w:szCs w:val="12"/>
        </w:rPr>
        <w:t>»:  1014</w:t>
      </w:r>
      <w:proofErr w:type="gramEnd"/>
      <w:r w:rsidRPr="00A32E0A">
        <w:rPr>
          <w:rFonts w:ascii="Times New Roman" w:eastAsia="Calibri" w:hAnsi="Times New Roman" w:cs="Times New Roman"/>
          <w:sz w:val="12"/>
          <w:szCs w:val="12"/>
        </w:rPr>
        <w:t xml:space="preserve">ПЭ «ПС 35/10 </w:t>
      </w:r>
      <w:proofErr w:type="spellStart"/>
      <w:r w:rsidRPr="00A32E0A">
        <w:rPr>
          <w:rFonts w:ascii="Times New Roman" w:eastAsia="Calibri" w:hAnsi="Times New Roman" w:cs="Times New Roman"/>
          <w:sz w:val="12"/>
          <w:szCs w:val="12"/>
        </w:rPr>
        <w:t>кВ</w:t>
      </w:r>
      <w:proofErr w:type="spellEnd"/>
      <w:r w:rsidRPr="00A32E0A">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w:t>
      </w:r>
      <w:proofErr w:type="spellStart"/>
      <w:r w:rsidRPr="00A32E0A">
        <w:rPr>
          <w:rFonts w:ascii="Times New Roman" w:eastAsia="Calibri" w:hAnsi="Times New Roman" w:cs="Times New Roman"/>
          <w:sz w:val="12"/>
          <w:szCs w:val="12"/>
        </w:rPr>
        <w:t>Воротнее</w:t>
      </w:r>
      <w:proofErr w:type="spellEnd"/>
      <w:r w:rsidRPr="00A32E0A">
        <w:rPr>
          <w:rFonts w:ascii="Times New Roman" w:eastAsia="Calibri" w:hAnsi="Times New Roman" w:cs="Times New Roman"/>
          <w:sz w:val="12"/>
          <w:szCs w:val="12"/>
        </w:rPr>
        <w:t xml:space="preserve"> муниципального района Сергиевский Самарской области.</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A32E0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A32E0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32E0A" w:rsidRPr="00A32E0A" w:rsidRDefault="00A32E0A" w:rsidP="00A32E0A">
      <w:pPr>
        <w:tabs>
          <w:tab w:val="left" w:pos="284"/>
          <w:tab w:val="left" w:pos="3828"/>
        </w:tabs>
        <w:spacing w:after="0" w:line="240" w:lineRule="auto"/>
        <w:ind w:firstLine="284"/>
        <w:jc w:val="both"/>
        <w:rPr>
          <w:rFonts w:ascii="Times New Roman" w:eastAsia="Calibri" w:hAnsi="Times New Roman" w:cs="Times New Roman"/>
          <w:sz w:val="12"/>
          <w:szCs w:val="12"/>
        </w:rPr>
      </w:pPr>
      <w:r w:rsidRPr="00A32E0A">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w:t>
      </w:r>
      <w:proofErr w:type="gramStart"/>
      <w:r w:rsidRPr="00A32E0A">
        <w:rPr>
          <w:rFonts w:ascii="Times New Roman" w:eastAsia="Calibri" w:hAnsi="Times New Roman" w:cs="Times New Roman"/>
          <w:sz w:val="12"/>
          <w:szCs w:val="12"/>
        </w:rPr>
        <w:t>Сергиевский  Чернова</w:t>
      </w:r>
      <w:proofErr w:type="gramEnd"/>
      <w:r w:rsidRPr="00A32E0A">
        <w:rPr>
          <w:rFonts w:ascii="Times New Roman" w:eastAsia="Calibri" w:hAnsi="Times New Roman" w:cs="Times New Roman"/>
          <w:sz w:val="12"/>
          <w:szCs w:val="12"/>
        </w:rPr>
        <w:t xml:space="preserve"> А.Е.</w:t>
      </w:r>
    </w:p>
    <w:p w:rsidR="00A32E0A" w:rsidRPr="00A32E0A" w:rsidRDefault="00A32E0A" w:rsidP="00A32E0A">
      <w:pPr>
        <w:tabs>
          <w:tab w:val="left" w:pos="284"/>
          <w:tab w:val="left" w:pos="3828"/>
        </w:tabs>
        <w:spacing w:after="0" w:line="240" w:lineRule="auto"/>
        <w:ind w:firstLine="284"/>
        <w:jc w:val="right"/>
        <w:rPr>
          <w:rFonts w:ascii="Times New Roman" w:eastAsia="Calibri" w:hAnsi="Times New Roman" w:cs="Times New Roman"/>
          <w:sz w:val="12"/>
          <w:szCs w:val="12"/>
        </w:rPr>
      </w:pPr>
      <w:r w:rsidRPr="00A32E0A">
        <w:rPr>
          <w:rFonts w:ascii="Times New Roman" w:eastAsia="Calibri" w:hAnsi="Times New Roman" w:cs="Times New Roman"/>
          <w:sz w:val="12"/>
          <w:szCs w:val="12"/>
        </w:rPr>
        <w:t>Глава муниципального района Сергиевский</w:t>
      </w:r>
    </w:p>
    <w:p w:rsidR="00D82C22" w:rsidRDefault="00A32E0A" w:rsidP="00A32E0A">
      <w:pPr>
        <w:tabs>
          <w:tab w:val="left" w:pos="284"/>
          <w:tab w:val="left" w:pos="3828"/>
        </w:tabs>
        <w:spacing w:after="0" w:line="240" w:lineRule="auto"/>
        <w:ind w:firstLine="284"/>
        <w:jc w:val="right"/>
        <w:rPr>
          <w:rFonts w:ascii="Times New Roman" w:eastAsia="Calibri" w:hAnsi="Times New Roman" w:cs="Times New Roman"/>
          <w:sz w:val="12"/>
          <w:szCs w:val="12"/>
        </w:rPr>
      </w:pPr>
      <w:r w:rsidRPr="00A32E0A">
        <w:rPr>
          <w:rFonts w:ascii="Times New Roman" w:eastAsia="Calibri" w:hAnsi="Times New Roman" w:cs="Times New Roman"/>
          <w:sz w:val="12"/>
          <w:szCs w:val="12"/>
        </w:rPr>
        <w:tab/>
      </w:r>
      <w:r w:rsidRPr="00A32E0A">
        <w:rPr>
          <w:rFonts w:ascii="Times New Roman" w:eastAsia="Calibri" w:hAnsi="Times New Roman" w:cs="Times New Roman"/>
          <w:sz w:val="12"/>
          <w:szCs w:val="12"/>
        </w:rPr>
        <w:tab/>
        <w:t>А. А. Веселов</w:t>
      </w:r>
    </w:p>
    <w:p w:rsidR="00A018E1" w:rsidRDefault="00A018E1" w:rsidP="00A018E1">
      <w:pPr>
        <w:tabs>
          <w:tab w:val="left" w:pos="284"/>
          <w:tab w:val="left" w:pos="3828"/>
        </w:tabs>
        <w:spacing w:after="0" w:line="240" w:lineRule="auto"/>
        <w:jc w:val="right"/>
        <w:rPr>
          <w:rFonts w:ascii="Times New Roman" w:eastAsia="Calibri" w:hAnsi="Times New Roman" w:cs="Times New Roman"/>
          <w:sz w:val="12"/>
          <w:szCs w:val="12"/>
        </w:rPr>
      </w:pPr>
      <w:r>
        <w:rPr>
          <w:noProof/>
          <w:lang w:eastAsia="ru-RU"/>
        </w:rPr>
        <w:drawing>
          <wp:inline distT="0" distB="0" distL="0" distR="0" wp14:anchorId="3DA81791" wp14:editId="749CE2C6">
            <wp:extent cx="4772025" cy="3581400"/>
            <wp:effectExtent l="0" t="0" r="0" b="0"/>
            <wp:docPr id="6" name="Рисунок 6" descr="C:\Users\user\Desktop\гш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ш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396" cy="3581678"/>
                    </a:xfrm>
                    <a:prstGeom prst="rect">
                      <a:avLst/>
                    </a:prstGeom>
                    <a:noFill/>
                    <a:ln>
                      <a:noFill/>
                    </a:ln>
                  </pic:spPr>
                </pic:pic>
              </a:graphicData>
            </a:graphic>
          </wp:inline>
        </w:drawing>
      </w:r>
    </w:p>
    <w:p w:rsidR="00A018E1" w:rsidRPr="00A32E0A" w:rsidRDefault="00A018E1" w:rsidP="00A32E0A">
      <w:pPr>
        <w:tabs>
          <w:tab w:val="left" w:pos="284"/>
          <w:tab w:val="left" w:pos="3828"/>
        </w:tabs>
        <w:spacing w:after="0" w:line="240" w:lineRule="auto"/>
        <w:ind w:firstLine="284"/>
        <w:jc w:val="right"/>
        <w:rPr>
          <w:rFonts w:ascii="Times New Roman" w:eastAsia="Calibri" w:hAnsi="Times New Roman" w:cs="Times New Roman"/>
          <w:sz w:val="12"/>
          <w:szCs w:val="12"/>
        </w:rPr>
      </w:pPr>
    </w:p>
    <w:p w:rsidR="002C79BF" w:rsidRDefault="002C79BF" w:rsidP="005A4AC5">
      <w:pPr>
        <w:tabs>
          <w:tab w:val="left" w:pos="284"/>
          <w:tab w:val="left" w:pos="3828"/>
        </w:tabs>
        <w:spacing w:after="0" w:line="240" w:lineRule="auto"/>
        <w:jc w:val="center"/>
        <w:rPr>
          <w:rFonts w:ascii="Times New Roman" w:eastAsia="Calibri" w:hAnsi="Times New Roman" w:cs="Times New Roman"/>
          <w:b/>
          <w:sz w:val="12"/>
          <w:szCs w:val="12"/>
        </w:rPr>
      </w:pPr>
    </w:p>
    <w:p w:rsidR="002C79BF" w:rsidRDefault="002C79BF" w:rsidP="005A4AC5">
      <w:pPr>
        <w:tabs>
          <w:tab w:val="left" w:pos="284"/>
          <w:tab w:val="left" w:pos="3828"/>
        </w:tabs>
        <w:spacing w:after="0" w:line="240" w:lineRule="auto"/>
        <w:jc w:val="center"/>
        <w:rPr>
          <w:rFonts w:ascii="Times New Roman" w:eastAsia="Calibri" w:hAnsi="Times New Roman" w:cs="Times New Roman"/>
          <w:b/>
          <w:sz w:val="12"/>
          <w:szCs w:val="12"/>
        </w:rPr>
      </w:pPr>
    </w:p>
    <w:p w:rsidR="002C79BF" w:rsidRDefault="002C79BF" w:rsidP="005A4AC5">
      <w:pPr>
        <w:tabs>
          <w:tab w:val="left" w:pos="284"/>
          <w:tab w:val="left" w:pos="3828"/>
        </w:tabs>
        <w:spacing w:after="0" w:line="240" w:lineRule="auto"/>
        <w:jc w:val="center"/>
        <w:rPr>
          <w:rFonts w:ascii="Times New Roman" w:eastAsia="Calibri" w:hAnsi="Times New Roman" w:cs="Times New Roman"/>
          <w:b/>
          <w:sz w:val="12"/>
          <w:szCs w:val="12"/>
        </w:rPr>
      </w:pPr>
    </w:p>
    <w:p w:rsidR="005A4AC5" w:rsidRDefault="005A4AC5" w:rsidP="005A4AC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A4AC5" w:rsidRPr="00713631" w:rsidRDefault="005A4AC5" w:rsidP="005A4AC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A4AC5" w:rsidRPr="00713631" w:rsidRDefault="005A4AC5" w:rsidP="005A4AC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A4AC5" w:rsidRPr="00713631" w:rsidRDefault="005A4AC5" w:rsidP="005A4AC5">
      <w:pPr>
        <w:tabs>
          <w:tab w:val="left" w:pos="284"/>
        </w:tabs>
        <w:spacing w:after="0" w:line="240" w:lineRule="auto"/>
        <w:jc w:val="center"/>
        <w:rPr>
          <w:rFonts w:ascii="Times New Roman" w:eastAsia="Calibri" w:hAnsi="Times New Roman" w:cs="Times New Roman"/>
          <w:sz w:val="12"/>
          <w:szCs w:val="12"/>
        </w:rPr>
      </w:pPr>
    </w:p>
    <w:p w:rsidR="005A4AC5" w:rsidRPr="00D16A76" w:rsidRDefault="005A4AC5" w:rsidP="005A4AC5">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5A4AC5" w:rsidRDefault="009A2349" w:rsidP="005A4AC5">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19  декабря</w:t>
      </w:r>
      <w:proofErr w:type="gramEnd"/>
      <w:r>
        <w:rPr>
          <w:rFonts w:ascii="Times New Roman" w:eastAsia="Calibri" w:hAnsi="Times New Roman" w:cs="Times New Roman"/>
          <w:sz w:val="12"/>
          <w:szCs w:val="12"/>
        </w:rPr>
        <w:t xml:space="preserve"> </w:t>
      </w:r>
      <w:r w:rsidR="005A4AC5">
        <w:rPr>
          <w:rFonts w:ascii="Times New Roman" w:eastAsia="Calibri" w:hAnsi="Times New Roman" w:cs="Times New Roman"/>
          <w:sz w:val="12"/>
          <w:szCs w:val="12"/>
        </w:rPr>
        <w:t xml:space="preserve">  2019г.       </w:t>
      </w:r>
      <w:r w:rsidR="005A4AC5" w:rsidRPr="00713631">
        <w:rPr>
          <w:rFonts w:ascii="Times New Roman" w:eastAsia="Calibri" w:hAnsi="Times New Roman" w:cs="Times New Roman"/>
          <w:sz w:val="12"/>
          <w:szCs w:val="12"/>
        </w:rPr>
        <w:t xml:space="preserve">                                                                                                             </w:t>
      </w:r>
      <w:r w:rsidR="005A4AC5">
        <w:rPr>
          <w:rFonts w:ascii="Times New Roman" w:eastAsia="Calibri" w:hAnsi="Times New Roman" w:cs="Times New Roman"/>
          <w:sz w:val="12"/>
          <w:szCs w:val="12"/>
        </w:rPr>
        <w:t xml:space="preserve">   </w:t>
      </w:r>
      <w:r w:rsidR="005A4AC5" w:rsidRPr="00713631">
        <w:rPr>
          <w:rFonts w:ascii="Times New Roman" w:eastAsia="Calibri" w:hAnsi="Times New Roman" w:cs="Times New Roman"/>
          <w:sz w:val="12"/>
          <w:szCs w:val="12"/>
        </w:rPr>
        <w:t xml:space="preserve">                                                                                 </w:t>
      </w:r>
      <w:r w:rsidR="005A4AC5">
        <w:rPr>
          <w:rFonts w:ascii="Times New Roman" w:eastAsia="Calibri" w:hAnsi="Times New Roman" w:cs="Times New Roman"/>
          <w:sz w:val="12"/>
          <w:szCs w:val="12"/>
        </w:rPr>
        <w:t xml:space="preserve">    №</w:t>
      </w:r>
      <w:r>
        <w:rPr>
          <w:rFonts w:ascii="Times New Roman" w:eastAsia="Calibri" w:hAnsi="Times New Roman" w:cs="Times New Roman"/>
          <w:sz w:val="12"/>
          <w:szCs w:val="12"/>
        </w:rPr>
        <w:t>1720</w:t>
      </w:r>
    </w:p>
    <w:p w:rsidR="009A2349" w:rsidRDefault="009A2349" w:rsidP="009A2349">
      <w:pPr>
        <w:tabs>
          <w:tab w:val="left" w:pos="284"/>
        </w:tabs>
        <w:spacing w:after="0" w:line="240" w:lineRule="auto"/>
        <w:jc w:val="center"/>
        <w:rPr>
          <w:rFonts w:ascii="Times New Roman" w:eastAsia="Calibri" w:hAnsi="Times New Roman" w:cs="Times New Roman"/>
          <w:b/>
          <w:sz w:val="12"/>
          <w:szCs w:val="12"/>
        </w:rPr>
      </w:pPr>
      <w:r w:rsidRPr="009A2349">
        <w:rPr>
          <w:rFonts w:ascii="Times New Roman" w:eastAsia="Calibri" w:hAnsi="Times New Roman" w:cs="Times New Roman"/>
          <w:b/>
          <w:sz w:val="12"/>
          <w:szCs w:val="12"/>
        </w:rPr>
        <w:t>Об утверждении Программы профилактики правонарушений обязательных требований законодательства в сфере муниципального земельного контроля на 2020 год и на плановый период 2021-2022 гг.</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г., постановлением Правительства РФ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Положением о Контрольном управлении администрации муниципального района Сергиевский Самарской области, утвержденным постановлением администрации муниципального района Сергиевский № 436 от 28.04.2017 г., администрация  муниципального района Сергиевский</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b/>
          <w:sz w:val="12"/>
          <w:szCs w:val="12"/>
        </w:rPr>
      </w:pPr>
      <w:r w:rsidRPr="009A2349">
        <w:rPr>
          <w:rFonts w:ascii="Times New Roman" w:eastAsia="Calibri" w:hAnsi="Times New Roman" w:cs="Times New Roman"/>
          <w:b/>
          <w:sz w:val="12"/>
          <w:szCs w:val="12"/>
        </w:rPr>
        <w:t xml:space="preserve">ПОСТАНОВЛЯЕТ: </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1. Утвердить Программу профилактики нарушений обязательных требований законодательства в сфере муниципального земельного контроля на 2020 год и плановый период 2021-2022 гг. (далее Программа профилактики нарушений), согласно приложению.</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2. Должностным лицам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 на осуществление муниципального земельного контроля, обеспечить выполнение Программы профилактики нарушений на 2020 год и плановый период 2021 – 2022 гг., утвержденной пунктом 1 настоящего постановления.</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 xml:space="preserve">3. Считать утратившим силу с 01.01.2020 г. постановление администрации муниципального района Сергиевский Самарской </w:t>
      </w:r>
      <w:proofErr w:type="gramStart"/>
      <w:r w:rsidRPr="009A2349">
        <w:rPr>
          <w:rFonts w:ascii="Times New Roman" w:eastAsia="Calibri" w:hAnsi="Times New Roman" w:cs="Times New Roman"/>
          <w:sz w:val="12"/>
          <w:szCs w:val="12"/>
        </w:rPr>
        <w:t>области  №</w:t>
      </w:r>
      <w:proofErr w:type="gramEnd"/>
      <w:r w:rsidRPr="009A2349">
        <w:rPr>
          <w:rFonts w:ascii="Times New Roman" w:eastAsia="Calibri" w:hAnsi="Times New Roman" w:cs="Times New Roman"/>
          <w:sz w:val="12"/>
          <w:szCs w:val="12"/>
        </w:rPr>
        <w:t xml:space="preserve"> 813 от 21.06.2019 г. «Об утверждении Программы профилактики правонарушений обязательных требований законодательства в сфере муниципального земельного контроля на 2019 год и на плановый период 2020-2021 гг.» </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4.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www.sergievsk.ru.</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5. Настоящее постановление вступает в силу с 01.01.2020 года.</w:t>
      </w:r>
    </w:p>
    <w:p w:rsidR="009A2349" w:rsidRPr="009A2349" w:rsidRDefault="009A2349" w:rsidP="00A32E0A">
      <w:pPr>
        <w:tabs>
          <w:tab w:val="left" w:pos="284"/>
        </w:tabs>
        <w:spacing w:after="0" w:line="240" w:lineRule="auto"/>
        <w:ind w:firstLine="284"/>
        <w:jc w:val="both"/>
        <w:rPr>
          <w:rFonts w:ascii="Times New Roman" w:eastAsia="Calibri" w:hAnsi="Times New Roman" w:cs="Times New Roman"/>
          <w:sz w:val="12"/>
          <w:szCs w:val="12"/>
        </w:rPr>
      </w:pPr>
      <w:r w:rsidRPr="009A2349">
        <w:rPr>
          <w:rFonts w:ascii="Times New Roman" w:eastAsia="Calibri" w:hAnsi="Times New Roman" w:cs="Times New Roman"/>
          <w:sz w:val="12"/>
          <w:szCs w:val="12"/>
        </w:rPr>
        <w:t>6.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942779" w:rsidRDefault="005074A8" w:rsidP="00A32E0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муниципального района Сергиевский </w:t>
      </w:r>
    </w:p>
    <w:p w:rsidR="005074A8" w:rsidRDefault="005074A8" w:rsidP="00A32E0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5237AA" w:rsidRPr="005237AA" w:rsidRDefault="005237AA" w:rsidP="00A32E0A">
      <w:pPr>
        <w:tabs>
          <w:tab w:val="left" w:pos="284"/>
        </w:tabs>
        <w:spacing w:after="0" w:line="240" w:lineRule="auto"/>
        <w:jc w:val="right"/>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Приложение </w:t>
      </w:r>
    </w:p>
    <w:p w:rsidR="005237AA" w:rsidRPr="002C79BF" w:rsidRDefault="005237AA" w:rsidP="00A32E0A">
      <w:pPr>
        <w:tabs>
          <w:tab w:val="left" w:pos="284"/>
        </w:tabs>
        <w:spacing w:after="0" w:line="240" w:lineRule="auto"/>
        <w:jc w:val="right"/>
        <w:rPr>
          <w:rFonts w:ascii="Times New Roman" w:eastAsia="Calibri" w:hAnsi="Times New Roman" w:cs="Times New Roman"/>
          <w:i/>
          <w:sz w:val="12"/>
          <w:szCs w:val="12"/>
        </w:rPr>
      </w:pPr>
      <w:r w:rsidRPr="005237AA">
        <w:rPr>
          <w:rFonts w:ascii="Times New Roman" w:eastAsia="Calibri" w:hAnsi="Times New Roman" w:cs="Times New Roman"/>
          <w:sz w:val="12"/>
          <w:szCs w:val="12"/>
        </w:rPr>
        <w:t xml:space="preserve">к постановлению администрации муниципального района </w:t>
      </w:r>
      <w:r w:rsidRPr="002C79BF">
        <w:rPr>
          <w:rFonts w:ascii="Times New Roman" w:eastAsia="Calibri" w:hAnsi="Times New Roman" w:cs="Times New Roman"/>
          <w:i/>
          <w:sz w:val="12"/>
          <w:szCs w:val="12"/>
        </w:rPr>
        <w:t xml:space="preserve">Сергиевский  </w:t>
      </w:r>
    </w:p>
    <w:p w:rsidR="005237AA" w:rsidRPr="002C79BF" w:rsidRDefault="005237AA" w:rsidP="00A32E0A">
      <w:pPr>
        <w:tabs>
          <w:tab w:val="left" w:pos="284"/>
        </w:tabs>
        <w:spacing w:after="0" w:line="240" w:lineRule="auto"/>
        <w:jc w:val="right"/>
        <w:rPr>
          <w:rFonts w:ascii="Times New Roman" w:eastAsia="Calibri" w:hAnsi="Times New Roman" w:cs="Times New Roman"/>
          <w:i/>
          <w:sz w:val="12"/>
          <w:szCs w:val="12"/>
        </w:rPr>
      </w:pPr>
      <w:r w:rsidRPr="002C79BF">
        <w:rPr>
          <w:rFonts w:ascii="Times New Roman" w:eastAsia="Calibri" w:hAnsi="Times New Roman" w:cs="Times New Roman"/>
          <w:i/>
          <w:sz w:val="12"/>
          <w:szCs w:val="12"/>
        </w:rPr>
        <w:t>№</w:t>
      </w:r>
      <w:proofErr w:type="gramStart"/>
      <w:r w:rsidRPr="002C79BF">
        <w:rPr>
          <w:rFonts w:ascii="Times New Roman" w:eastAsia="Calibri" w:hAnsi="Times New Roman" w:cs="Times New Roman"/>
          <w:i/>
          <w:sz w:val="12"/>
          <w:szCs w:val="12"/>
        </w:rPr>
        <w:t>1720  от</w:t>
      </w:r>
      <w:proofErr w:type="gramEnd"/>
      <w:r w:rsidRPr="002C79BF">
        <w:rPr>
          <w:rFonts w:ascii="Times New Roman" w:eastAsia="Calibri" w:hAnsi="Times New Roman" w:cs="Times New Roman"/>
          <w:i/>
          <w:sz w:val="12"/>
          <w:szCs w:val="12"/>
        </w:rPr>
        <w:t xml:space="preserve"> «19» декабря 2019 г. </w:t>
      </w:r>
    </w:p>
    <w:p w:rsidR="005237AA" w:rsidRPr="005237AA" w:rsidRDefault="005237AA" w:rsidP="00A32E0A">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t>Программа</w:t>
      </w:r>
    </w:p>
    <w:p w:rsidR="005237AA" w:rsidRPr="005237AA" w:rsidRDefault="005237AA" w:rsidP="00A32E0A">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t>профилактики нарушений обязательных требований, требований, установленных муниципальными правовыми актами по организации и осуществлению муниципального земельного контроля</w:t>
      </w:r>
    </w:p>
    <w:p w:rsidR="005237AA" w:rsidRPr="005237AA" w:rsidRDefault="005237AA" w:rsidP="00A32E0A">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t>на 2020 год</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Программа профилактики нарушений обязательных требований, требований, установленных муниципальными правовыми актами по организации и осуществлению муниципального земельного контроля на 2020 год разработана в соответствии с Земельным кодексом Российской Федерации, Федеральным законом от 24.07.2002 № 101-ФЗ «Об обороте земель сельскохозяйственного назначения», Федеральным законом от 06.10.2003 № 131-ФЗ «Об общих принципах организации местного самоуправления в Российской Федерации»,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муниципального района Сергиевский, Административным  регламентом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утвержденным Постановлением Администрации муниципального района Сергиевский Самарской области № 1228 от «09» октября 2017 г.</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земельного контроля (далее - мероприятия по профилактике нарушений), осуществляются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уполномоченными на осуществление муниципального земельного контроля.</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Предостережения о недопустимости нарушения (неисполнения) обязательных требований, требований, установленных муниципальными правовыми актами в сфере земельного законодательства,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выдаются Контрольным управлением администрации муниципального района Сергиевский Самарской области на основании предложений должностных лиц отдела экологии, природных ресурсов и земельного контроля Контрольного управления администрации муниципального района Сергиевский Самарской области.</w:t>
      </w:r>
    </w:p>
    <w:p w:rsidR="005237AA" w:rsidRPr="005237AA" w:rsidRDefault="005237AA" w:rsidP="00A32E0A">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t>1.Аналитическая часть Программы</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Самарской области, за нарушение которых законодательством Российской Федерации, законодательством Самарской области предусмотрена административная и иная ответственность, а также по организации и проведению мероприятий по профилактике нарушений указанных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Субъекты, в отношении которых осуществляется муниципальный земельный контроль:</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индивидуальные предприниматели;</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юридические лица.</w:t>
      </w:r>
    </w:p>
    <w:p w:rsidR="002C79BF" w:rsidRDefault="002C79BF" w:rsidP="00A32E0A">
      <w:pPr>
        <w:tabs>
          <w:tab w:val="left" w:pos="284"/>
        </w:tabs>
        <w:spacing w:after="0" w:line="240" w:lineRule="auto"/>
        <w:ind w:firstLine="284"/>
        <w:jc w:val="center"/>
        <w:rPr>
          <w:rFonts w:ascii="Times New Roman" w:eastAsia="Calibri" w:hAnsi="Times New Roman" w:cs="Times New Roman"/>
          <w:b/>
          <w:sz w:val="12"/>
          <w:szCs w:val="12"/>
        </w:rPr>
      </w:pPr>
    </w:p>
    <w:p w:rsidR="002C79BF" w:rsidRDefault="002C79BF" w:rsidP="00A32E0A">
      <w:pPr>
        <w:tabs>
          <w:tab w:val="left" w:pos="284"/>
        </w:tabs>
        <w:spacing w:after="0" w:line="240" w:lineRule="auto"/>
        <w:ind w:firstLine="284"/>
        <w:jc w:val="center"/>
        <w:rPr>
          <w:rFonts w:ascii="Times New Roman" w:eastAsia="Calibri" w:hAnsi="Times New Roman" w:cs="Times New Roman"/>
          <w:b/>
          <w:sz w:val="12"/>
          <w:szCs w:val="12"/>
        </w:rPr>
      </w:pPr>
    </w:p>
    <w:p w:rsidR="002C79BF" w:rsidRDefault="002C79BF" w:rsidP="00A32E0A">
      <w:pPr>
        <w:tabs>
          <w:tab w:val="left" w:pos="284"/>
        </w:tabs>
        <w:spacing w:after="0" w:line="240" w:lineRule="auto"/>
        <w:ind w:firstLine="284"/>
        <w:jc w:val="center"/>
        <w:rPr>
          <w:rFonts w:ascii="Times New Roman" w:eastAsia="Calibri" w:hAnsi="Times New Roman" w:cs="Times New Roman"/>
          <w:b/>
          <w:sz w:val="12"/>
          <w:szCs w:val="12"/>
        </w:rPr>
      </w:pPr>
    </w:p>
    <w:p w:rsidR="005237AA" w:rsidRPr="005237AA" w:rsidRDefault="005237AA" w:rsidP="002C79BF">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lastRenderedPageBreak/>
        <w:t>Перечень обязательных требований, требований, установленных муниципальными правовыми актами, оценка которых является предметом муниципального земельного контроля</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сохранять межевые, геодезические и другие специальные знаки, установленные на земельных участках в соответствии с законодательством;</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осуществлять мероприятия по охране земель, лесов, водных объектов и других природных ресурсов, в том числе меры пожарной безопасности;</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своевременно приступать к использованию земельных участков в случаях, если сроки освоения земельных участков предусмотрены договорами;</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своевременно производить платежи за землю;</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не допускать загрязнение, захламление, деградацию и ухудшение плодородия почв на землях соответствующих категорий.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Самарской области осуществляет муниципальный земельный контроль за соблюдением:</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требований действующего законодательства о недопустимости самовольной уступки права пользования землей, самовольной меной земельными </w:t>
      </w:r>
      <w:proofErr w:type="gramStart"/>
      <w:r w:rsidRPr="005237AA">
        <w:rPr>
          <w:rFonts w:ascii="Times New Roman" w:eastAsia="Calibri" w:hAnsi="Times New Roman" w:cs="Times New Roman"/>
          <w:sz w:val="12"/>
          <w:szCs w:val="12"/>
        </w:rPr>
        <w:t>участками,  а</w:t>
      </w:r>
      <w:proofErr w:type="gramEnd"/>
      <w:r w:rsidRPr="005237AA">
        <w:rPr>
          <w:rFonts w:ascii="Times New Roman" w:eastAsia="Calibri" w:hAnsi="Times New Roman" w:cs="Times New Roman"/>
          <w:sz w:val="12"/>
          <w:szCs w:val="12"/>
        </w:rPr>
        <w:t xml:space="preserve"> также требований о недопущении самовольного ограничения доступа на земельные участки общего пользования;</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выполнения требований земельного законодательства, связанных с обязательным использованием </w:t>
      </w:r>
      <w:proofErr w:type="gramStart"/>
      <w:r w:rsidRPr="005237AA">
        <w:rPr>
          <w:rFonts w:ascii="Times New Roman" w:eastAsia="Calibri" w:hAnsi="Times New Roman" w:cs="Times New Roman"/>
          <w:sz w:val="12"/>
          <w:szCs w:val="12"/>
        </w:rPr>
        <w:t>земельных участков</w:t>
      </w:r>
      <w:proofErr w:type="gramEnd"/>
      <w:r w:rsidRPr="005237AA">
        <w:rPr>
          <w:rFonts w:ascii="Times New Roman" w:eastAsia="Calibri" w:hAnsi="Times New Roman" w:cs="Times New Roman"/>
          <w:sz w:val="12"/>
          <w:szCs w:val="12"/>
        </w:rPr>
        <w:t xml:space="preserve">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требований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Мониторинг состояния подконтрольных субъектов в сфере земельного законодательства выявил, что ключевыми и наиболее значимыми рисками являются неисполнение подконтрольными субъектами части 1 статьи 25 ЗК РФ и части 1 статьи 26 ЗК РФ, связанные с самовольным занятием земельных участков или их частей, в том числе использование земельных участков лицами, не имеющими предусмотренных законодательством Российской Федерации прав на указанные земельные участки и статьи 42 ЗК РФ, в части использования земельных участков не по целевому назначению.</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В целях профилактики нарушений обязательных требований земельного законодательства на официальном сайте администрации муниципального района Сергиевский Самарской области </w:t>
      </w:r>
      <w:r w:rsidRPr="005237AA">
        <w:rPr>
          <w:rFonts w:ascii="Times New Roman" w:eastAsia="Calibri" w:hAnsi="Times New Roman" w:cs="Times New Roman"/>
          <w:sz w:val="12"/>
          <w:szCs w:val="12"/>
          <w:lang w:val="en-US"/>
        </w:rPr>
        <w:t>www</w:t>
      </w:r>
      <w:r w:rsidRPr="005237AA">
        <w:rPr>
          <w:rFonts w:ascii="Times New Roman" w:eastAsia="Calibri" w:hAnsi="Times New Roman" w:cs="Times New Roman"/>
          <w:sz w:val="12"/>
          <w:szCs w:val="12"/>
        </w:rPr>
        <w:t>.</w:t>
      </w:r>
      <w:proofErr w:type="spellStart"/>
      <w:r w:rsidRPr="005237AA">
        <w:rPr>
          <w:rFonts w:ascii="Times New Roman" w:eastAsia="Calibri" w:hAnsi="Times New Roman" w:cs="Times New Roman"/>
          <w:sz w:val="12"/>
          <w:szCs w:val="12"/>
          <w:lang w:val="en-US"/>
        </w:rPr>
        <w:t>sergievsk</w:t>
      </w:r>
      <w:proofErr w:type="spellEnd"/>
      <w:r w:rsidRPr="005237AA">
        <w:rPr>
          <w:rFonts w:ascii="Times New Roman" w:eastAsia="Calibri" w:hAnsi="Times New Roman" w:cs="Times New Roman"/>
          <w:sz w:val="12"/>
          <w:szCs w:val="12"/>
        </w:rPr>
        <w:t>.</w:t>
      </w:r>
      <w:proofErr w:type="spellStart"/>
      <w:r w:rsidRPr="005237AA">
        <w:rPr>
          <w:rFonts w:ascii="Times New Roman" w:eastAsia="Calibri" w:hAnsi="Times New Roman" w:cs="Times New Roman"/>
          <w:sz w:val="12"/>
          <w:szCs w:val="12"/>
          <w:lang w:val="en-US"/>
        </w:rPr>
        <w:t>ru</w:t>
      </w:r>
      <w:proofErr w:type="spellEnd"/>
      <w:r w:rsidRPr="005237AA">
        <w:rPr>
          <w:rFonts w:ascii="Times New Roman" w:eastAsia="Calibri" w:hAnsi="Times New Roman" w:cs="Times New Roman"/>
          <w:sz w:val="12"/>
          <w:szCs w:val="12"/>
        </w:rPr>
        <w:t xml:space="preserve"> размещены перечни 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 а также Планы проведения плановых проверок соблюдения требований земельного законодательства Российской Федерации юридических лиц и индивидуальных предпринимателей, и итоги по ним.</w:t>
      </w:r>
    </w:p>
    <w:p w:rsidR="005237AA" w:rsidRPr="005237AA" w:rsidRDefault="005237AA" w:rsidP="00A32E0A">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t>Цели и задачи Программы</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Программа реализуется в целях:</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обеспечения доступности информации об обязательных требованиях, требованиях, установленных Федеральным законодательством, законодательством Самарской области, муниципальными правовыми актами;</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предупреждения нарушений субъектами, в отношении которых осуществляется муниципальный земельный контроль, обязательных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создание у подконтрольных субъектов мотивации к добросовестному поведению;</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снижение уровня ущерба, причиняемого охраняемым законом ценностям.</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xml:space="preserve"> Для достижения целей Программы выполняются следующие задачи:</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информирование субъектов, в отношении которых осуществляется муниципальный земельный контроль, о соблюдении обязательных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5237AA" w:rsidRPr="005237AA" w:rsidRDefault="005237AA" w:rsidP="00A32E0A">
      <w:pPr>
        <w:tabs>
          <w:tab w:val="left" w:pos="284"/>
        </w:tabs>
        <w:spacing w:after="0" w:line="240" w:lineRule="auto"/>
        <w:ind w:firstLine="284"/>
        <w:jc w:val="both"/>
        <w:rPr>
          <w:rFonts w:ascii="Times New Roman" w:eastAsia="Calibri" w:hAnsi="Times New Roman" w:cs="Times New Roman"/>
          <w:sz w:val="12"/>
          <w:szCs w:val="12"/>
        </w:rPr>
      </w:pPr>
      <w:r w:rsidRPr="005237AA">
        <w:rPr>
          <w:rFonts w:ascii="Times New Roman" w:eastAsia="Calibri" w:hAnsi="Times New Roman" w:cs="Times New Roman"/>
          <w:sz w:val="12"/>
          <w:szCs w:val="12"/>
        </w:rPr>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p>
    <w:p w:rsidR="005237AA" w:rsidRPr="005237AA" w:rsidRDefault="005237AA" w:rsidP="005237AA">
      <w:pPr>
        <w:tabs>
          <w:tab w:val="left" w:pos="284"/>
        </w:tabs>
        <w:spacing w:after="0" w:line="240" w:lineRule="auto"/>
        <w:ind w:firstLine="284"/>
        <w:jc w:val="center"/>
        <w:rPr>
          <w:rFonts w:ascii="Times New Roman" w:eastAsia="Calibri" w:hAnsi="Times New Roman" w:cs="Times New Roman"/>
          <w:b/>
          <w:sz w:val="12"/>
          <w:szCs w:val="12"/>
        </w:rPr>
      </w:pPr>
      <w:r w:rsidRPr="005237AA">
        <w:rPr>
          <w:rFonts w:ascii="Times New Roman" w:eastAsia="Calibri" w:hAnsi="Times New Roman" w:cs="Times New Roman"/>
          <w:b/>
          <w:sz w:val="12"/>
          <w:szCs w:val="12"/>
        </w:rPr>
        <w:t>2.План мероприятий по профилактике нарушений на 2020 год</w:t>
      </w:r>
    </w:p>
    <w:tbl>
      <w:tblPr>
        <w:tblStyle w:val="1fff3"/>
        <w:tblW w:w="0" w:type="auto"/>
        <w:tblLook w:val="04A0" w:firstRow="1" w:lastRow="0" w:firstColumn="1" w:lastColumn="0" w:noHBand="0" w:noVBand="1"/>
      </w:tblPr>
      <w:tblGrid>
        <w:gridCol w:w="407"/>
        <w:gridCol w:w="3613"/>
        <w:gridCol w:w="1448"/>
        <w:gridCol w:w="1933"/>
      </w:tblGrid>
      <w:tr w:rsidR="009A1E56" w:rsidTr="009A1E5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07" w:type="dxa"/>
          </w:tcPr>
          <w:p w:rsidR="009A1E56" w:rsidRPr="009A1E56" w:rsidRDefault="009A1E56" w:rsidP="009A1E56">
            <w:pPr>
              <w:rPr>
                <w:rFonts w:eastAsia="Arial Unicode MS"/>
                <w:spacing w:val="-1"/>
                <w:sz w:val="12"/>
                <w:szCs w:val="12"/>
                <w:lang w:bidi="ru-RU"/>
              </w:rPr>
            </w:pPr>
            <w:r w:rsidRPr="009A1E56">
              <w:rPr>
                <w:rFonts w:eastAsia="Arial Unicode MS"/>
                <w:b/>
                <w:bCs/>
                <w:color w:val="000000"/>
                <w:sz w:val="12"/>
                <w:szCs w:val="12"/>
                <w:shd w:val="clear" w:color="auto" w:fill="FFFFFF"/>
                <w:lang w:bidi="ru-RU"/>
              </w:rPr>
              <w:t>№</w:t>
            </w:r>
          </w:p>
          <w:p w:rsidR="009A1E56" w:rsidRPr="009A1E56" w:rsidRDefault="009A1E56" w:rsidP="009A1E56">
            <w:pPr>
              <w:spacing w:before="60"/>
              <w:rPr>
                <w:rFonts w:eastAsia="Arial Unicode MS"/>
                <w:spacing w:val="-1"/>
                <w:sz w:val="12"/>
                <w:szCs w:val="12"/>
                <w:lang w:bidi="ru-RU"/>
              </w:rPr>
            </w:pPr>
            <w:r w:rsidRPr="009A1E56">
              <w:rPr>
                <w:rFonts w:eastAsia="Arial Unicode MS"/>
                <w:b/>
                <w:bCs/>
                <w:color w:val="000000"/>
                <w:sz w:val="12"/>
                <w:szCs w:val="12"/>
                <w:shd w:val="clear" w:color="auto" w:fill="FFFFFF"/>
                <w:lang w:bidi="ru-RU"/>
              </w:rPr>
              <w:t>п/п</w:t>
            </w:r>
          </w:p>
        </w:tc>
        <w:tc>
          <w:tcPr>
            <w:tcW w:w="3613" w:type="dxa"/>
          </w:tcPr>
          <w:p w:rsidR="009A1E56" w:rsidRPr="009A1E56" w:rsidRDefault="009A1E56" w:rsidP="009A1E56">
            <w:pPr>
              <w:ind w:left="72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9A1E56">
              <w:rPr>
                <w:rFonts w:eastAsia="Arial Unicode MS"/>
                <w:b/>
                <w:bCs/>
                <w:color w:val="000000"/>
                <w:sz w:val="12"/>
                <w:szCs w:val="12"/>
                <w:shd w:val="clear" w:color="auto" w:fill="FFFFFF"/>
                <w:lang w:bidi="ru-RU"/>
              </w:rPr>
              <w:t>Наименование мероприятия</w:t>
            </w:r>
          </w:p>
        </w:tc>
        <w:tc>
          <w:tcPr>
            <w:tcW w:w="1448" w:type="dxa"/>
          </w:tcPr>
          <w:p w:rsidR="009A1E56" w:rsidRPr="009A1E56" w:rsidRDefault="009A1E56" w:rsidP="009A1E56">
            <w:pPr>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9A1E56">
              <w:rPr>
                <w:rFonts w:eastAsia="Arial Unicode MS"/>
                <w:b/>
                <w:bCs/>
                <w:color w:val="000000"/>
                <w:sz w:val="12"/>
                <w:szCs w:val="12"/>
                <w:shd w:val="clear" w:color="auto" w:fill="FFFFFF"/>
                <w:lang w:bidi="ru-RU"/>
              </w:rPr>
              <w:t>Срок</w:t>
            </w:r>
          </w:p>
          <w:p w:rsidR="009A1E56" w:rsidRPr="009A1E56" w:rsidRDefault="009A1E56" w:rsidP="009A1E56">
            <w:pPr>
              <w:spacing w:before="6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9A1E56">
              <w:rPr>
                <w:rFonts w:eastAsia="Arial Unicode MS"/>
                <w:b/>
                <w:bCs/>
                <w:color w:val="000000"/>
                <w:sz w:val="12"/>
                <w:szCs w:val="12"/>
                <w:shd w:val="clear" w:color="auto" w:fill="FFFFFF"/>
                <w:lang w:bidi="ru-RU"/>
              </w:rPr>
              <w:t>исполнения</w:t>
            </w:r>
          </w:p>
        </w:tc>
        <w:tc>
          <w:tcPr>
            <w:tcW w:w="1933" w:type="dxa"/>
          </w:tcPr>
          <w:p w:rsidR="009A1E56" w:rsidRPr="009A1E56" w:rsidRDefault="009A1E56" w:rsidP="009A1E56">
            <w:pPr>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9A1E56">
              <w:rPr>
                <w:rFonts w:eastAsia="Arial Unicode MS"/>
                <w:b/>
                <w:bCs/>
                <w:color w:val="000000"/>
                <w:sz w:val="12"/>
                <w:szCs w:val="12"/>
                <w:shd w:val="clear" w:color="auto" w:fill="FFFFFF"/>
                <w:lang w:bidi="ru-RU"/>
              </w:rPr>
              <w:t>Ответственный</w:t>
            </w:r>
          </w:p>
          <w:p w:rsidR="009A1E56" w:rsidRPr="009A1E56" w:rsidRDefault="009A1E56" w:rsidP="009A1E56">
            <w:pPr>
              <w:spacing w:before="6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9A1E56">
              <w:rPr>
                <w:rFonts w:eastAsia="Arial Unicode MS"/>
                <w:b/>
                <w:bCs/>
                <w:color w:val="000000"/>
                <w:sz w:val="12"/>
                <w:szCs w:val="12"/>
                <w:shd w:val="clear" w:color="auto" w:fill="FFFFFF"/>
                <w:lang w:bidi="ru-RU"/>
              </w:rPr>
              <w:t>исполнитель</w:t>
            </w:r>
          </w:p>
        </w:tc>
      </w:tr>
      <w:tr w:rsidR="009A1E56" w:rsidTr="009A1E56">
        <w:tc>
          <w:tcPr>
            <w:tcW w:w="407" w:type="dxa"/>
          </w:tcPr>
          <w:p w:rsidR="009A1E56" w:rsidRPr="009A1E56" w:rsidRDefault="009A1E56" w:rsidP="009A1E56">
            <w:pPr>
              <w:spacing w:line="190" w:lineRule="exact"/>
              <w:jc w:val="center"/>
              <w:rPr>
                <w:rFonts w:eastAsia="Arial Unicode MS"/>
                <w:spacing w:val="-1"/>
                <w:sz w:val="12"/>
                <w:szCs w:val="12"/>
                <w:lang w:bidi="ru-RU"/>
              </w:rPr>
            </w:pPr>
            <w:r w:rsidRPr="009A1E56">
              <w:rPr>
                <w:rFonts w:eastAsia="Arial Unicode MS"/>
                <w:b/>
                <w:bCs/>
                <w:color w:val="000000"/>
                <w:sz w:val="12"/>
                <w:szCs w:val="12"/>
                <w:shd w:val="clear" w:color="auto" w:fill="FFFFFF"/>
                <w:lang w:bidi="ru-RU"/>
              </w:rPr>
              <w:t>1</w:t>
            </w:r>
          </w:p>
        </w:tc>
        <w:tc>
          <w:tcPr>
            <w:tcW w:w="3613" w:type="dxa"/>
          </w:tcPr>
          <w:p w:rsidR="009A1E56" w:rsidRPr="009A1E56" w:rsidRDefault="009A1E56" w:rsidP="009A1E56">
            <w:pPr>
              <w:tabs>
                <w:tab w:val="left" w:pos="1748"/>
              </w:tabs>
              <w:spacing w:line="190" w:lineRule="exact"/>
              <w:ind w:left="-94"/>
              <w:jc w:val="center"/>
              <w:rPr>
                <w:rFonts w:eastAsia="Arial Unicode MS"/>
                <w:b/>
                <w:spacing w:val="-1"/>
                <w:sz w:val="12"/>
                <w:szCs w:val="12"/>
                <w:lang w:bidi="ru-RU"/>
              </w:rPr>
            </w:pPr>
            <w:r w:rsidRPr="009A1E56">
              <w:rPr>
                <w:rFonts w:eastAsia="Arial Unicode MS"/>
                <w:b/>
                <w:spacing w:val="-1"/>
                <w:sz w:val="12"/>
                <w:szCs w:val="12"/>
                <w:lang w:bidi="ru-RU"/>
              </w:rPr>
              <w:t>2</w:t>
            </w:r>
          </w:p>
        </w:tc>
        <w:tc>
          <w:tcPr>
            <w:tcW w:w="1448" w:type="dxa"/>
          </w:tcPr>
          <w:p w:rsidR="009A1E56" w:rsidRPr="009A1E56" w:rsidRDefault="009A1E56" w:rsidP="009A1E56">
            <w:pPr>
              <w:spacing w:line="190" w:lineRule="exact"/>
              <w:jc w:val="center"/>
              <w:rPr>
                <w:rFonts w:eastAsia="Arial Unicode MS"/>
                <w:spacing w:val="-1"/>
                <w:sz w:val="12"/>
                <w:szCs w:val="12"/>
                <w:lang w:bidi="ru-RU"/>
              </w:rPr>
            </w:pPr>
            <w:r w:rsidRPr="009A1E56">
              <w:rPr>
                <w:rFonts w:eastAsia="Arial Unicode MS"/>
                <w:b/>
                <w:bCs/>
                <w:color w:val="000000"/>
                <w:sz w:val="12"/>
                <w:szCs w:val="12"/>
                <w:shd w:val="clear" w:color="auto" w:fill="FFFFFF"/>
                <w:lang w:bidi="ru-RU"/>
              </w:rPr>
              <w:t>3</w:t>
            </w:r>
          </w:p>
        </w:tc>
        <w:tc>
          <w:tcPr>
            <w:tcW w:w="1933" w:type="dxa"/>
          </w:tcPr>
          <w:p w:rsidR="009A1E56" w:rsidRPr="009A1E56" w:rsidRDefault="009A1E56" w:rsidP="009A1E56">
            <w:pPr>
              <w:spacing w:line="190" w:lineRule="exact"/>
              <w:jc w:val="center"/>
              <w:rPr>
                <w:rFonts w:eastAsia="Arial Unicode MS"/>
                <w:spacing w:val="-1"/>
                <w:sz w:val="12"/>
                <w:szCs w:val="12"/>
                <w:lang w:bidi="ru-RU"/>
              </w:rPr>
            </w:pPr>
            <w:r w:rsidRPr="009A1E56">
              <w:rPr>
                <w:rFonts w:eastAsia="Arial Unicode MS"/>
                <w:b/>
                <w:bCs/>
                <w:color w:val="000000"/>
                <w:sz w:val="12"/>
                <w:szCs w:val="12"/>
                <w:shd w:val="clear" w:color="auto" w:fill="FFFFFF"/>
                <w:lang w:bidi="ru-RU"/>
              </w:rPr>
              <w:t>4</w:t>
            </w:r>
          </w:p>
        </w:tc>
      </w:tr>
      <w:tr w:rsidR="009A1E56" w:rsidTr="009A1E56">
        <w:tc>
          <w:tcPr>
            <w:tcW w:w="407" w:type="dxa"/>
          </w:tcPr>
          <w:p w:rsidR="009A1E56" w:rsidRPr="009A1E56" w:rsidRDefault="009A1E56" w:rsidP="009A1E56">
            <w:pPr>
              <w:spacing w:line="170" w:lineRule="exact"/>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1.</w:t>
            </w:r>
          </w:p>
        </w:tc>
        <w:tc>
          <w:tcPr>
            <w:tcW w:w="3613" w:type="dxa"/>
          </w:tcPr>
          <w:p w:rsidR="009A1E56" w:rsidRPr="009A1E56" w:rsidRDefault="009A1E56" w:rsidP="009A1E56">
            <w:pP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 xml:space="preserve">Размещение на официальном сайте администрации муниципального района Сергиевский Самарской области перечней нормативных правовых актов или их отдельных частей, содержащих обязательные требования, а также </w:t>
            </w:r>
            <w:proofErr w:type="gramStart"/>
            <w:r w:rsidRPr="009A1E56">
              <w:rPr>
                <w:rFonts w:eastAsia="Arial Unicode MS"/>
                <w:color w:val="000000"/>
                <w:spacing w:val="4"/>
                <w:sz w:val="12"/>
                <w:szCs w:val="12"/>
                <w:shd w:val="clear" w:color="auto" w:fill="FFFFFF"/>
                <w:lang w:bidi="ru-RU"/>
              </w:rPr>
              <w:t>текстов</w:t>
            </w:r>
            <w:proofErr w:type="gramEnd"/>
            <w:r w:rsidRPr="009A1E56">
              <w:rPr>
                <w:rFonts w:eastAsia="Arial Unicode MS"/>
                <w:color w:val="000000"/>
                <w:spacing w:val="4"/>
                <w:sz w:val="12"/>
                <w:szCs w:val="12"/>
                <w:shd w:val="clear" w:color="auto" w:fill="FFFFFF"/>
                <w:lang w:bidi="ru-RU"/>
              </w:rPr>
              <w:t xml:space="preserve"> соответствующих нормативных правовых актов</w:t>
            </w:r>
          </w:p>
        </w:tc>
        <w:tc>
          <w:tcPr>
            <w:tcW w:w="1448" w:type="dxa"/>
          </w:tcPr>
          <w:p w:rsidR="009A1E56" w:rsidRPr="009A1E56" w:rsidRDefault="009A1E56" w:rsidP="009A1E56">
            <w:pPr>
              <w:spacing w:line="170" w:lineRule="exact"/>
              <w:ind w:left="160"/>
              <w:jc w:val="center"/>
              <w:rPr>
                <w:rFonts w:eastAsia="Arial Unicode MS"/>
                <w:color w:val="000000"/>
                <w:spacing w:val="4"/>
                <w:sz w:val="12"/>
                <w:szCs w:val="12"/>
                <w:shd w:val="clear" w:color="auto" w:fill="FFFFFF"/>
                <w:lang w:bidi="ru-RU"/>
              </w:rPr>
            </w:pPr>
          </w:p>
          <w:p w:rsidR="009A1E56" w:rsidRPr="009A1E56" w:rsidRDefault="009A1E56" w:rsidP="009A1E56">
            <w:pPr>
              <w:spacing w:line="170" w:lineRule="exact"/>
              <w:ind w:left="160"/>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Постоянно</w:t>
            </w:r>
          </w:p>
        </w:tc>
        <w:tc>
          <w:tcPr>
            <w:tcW w:w="1933" w:type="dxa"/>
          </w:tcPr>
          <w:p w:rsidR="009A1E56" w:rsidRPr="009A1E56" w:rsidRDefault="009A1E56" w:rsidP="009A1E56">
            <w:pP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r w:rsidR="009A1E56" w:rsidTr="009A1E56">
        <w:tc>
          <w:tcPr>
            <w:tcW w:w="407" w:type="dxa"/>
          </w:tcPr>
          <w:p w:rsidR="009A1E56" w:rsidRPr="009A1E56" w:rsidRDefault="009A1E56" w:rsidP="009A1E56">
            <w:pPr>
              <w:spacing w:line="170" w:lineRule="exact"/>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2.</w:t>
            </w:r>
          </w:p>
        </w:tc>
        <w:tc>
          <w:tcPr>
            <w:tcW w:w="3613" w:type="dxa"/>
          </w:tcPr>
          <w:p w:rsidR="009A1E56" w:rsidRPr="009A1E56" w:rsidRDefault="009A1E56" w:rsidP="009A1E56">
            <w:pPr>
              <w:rPr>
                <w:rFonts w:eastAsia="Arial Unicode MS"/>
                <w:color w:val="000000"/>
                <w:spacing w:val="4"/>
                <w:sz w:val="12"/>
                <w:szCs w:val="12"/>
                <w:shd w:val="clear" w:color="auto" w:fill="FFFFFF"/>
                <w:lang w:bidi="ru-RU"/>
              </w:rPr>
            </w:pPr>
            <w:r w:rsidRPr="009A1E56">
              <w:rPr>
                <w:rFonts w:eastAsia="Arial Unicode MS"/>
                <w:color w:val="000000"/>
                <w:spacing w:val="4"/>
                <w:sz w:val="12"/>
                <w:szCs w:val="12"/>
                <w:shd w:val="clear" w:color="auto" w:fill="FFFFFF"/>
                <w:lang w:bidi="ru-RU"/>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w:t>
            </w:r>
          </w:p>
          <w:p w:rsidR="009A1E56" w:rsidRPr="009A1E56" w:rsidRDefault="009A1E56" w:rsidP="009A1E56">
            <w:pPr>
              <w:rPr>
                <w:rFonts w:eastAsia="Arial Unicode MS"/>
                <w:spacing w:val="-1"/>
                <w:sz w:val="12"/>
                <w:szCs w:val="12"/>
                <w:lang w:bidi="ru-RU"/>
              </w:rPr>
            </w:pPr>
            <w:r w:rsidRPr="009A1E56">
              <w:rPr>
                <w:rFonts w:eastAsia="Arial Unicode MS"/>
                <w:spacing w:val="-1"/>
                <w:sz w:val="12"/>
                <w:szCs w:val="12"/>
                <w:lang w:bidi="ru-RU"/>
              </w:rPr>
              <w:t>Проведение семинаров, конференций, разъяснительной работы в средствах массовой информации по информированию юридических лиц, индивидуальных предпринимателей по вопросам соблюдения обязательных требований</w:t>
            </w:r>
          </w:p>
        </w:tc>
        <w:tc>
          <w:tcPr>
            <w:tcW w:w="1448" w:type="dxa"/>
          </w:tcPr>
          <w:p w:rsidR="009A1E56" w:rsidRPr="009A1E56" w:rsidRDefault="009A1E56" w:rsidP="009A1E56">
            <w:pPr>
              <w:ind w:left="-22" w:firstLine="22"/>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Постоянно в течение года (по мере необходимости)</w:t>
            </w:r>
          </w:p>
        </w:tc>
        <w:tc>
          <w:tcPr>
            <w:tcW w:w="1933" w:type="dxa"/>
          </w:tcPr>
          <w:p w:rsidR="009A1E56" w:rsidRPr="009A1E56" w:rsidRDefault="009A1E56" w:rsidP="009A1E56">
            <w:pPr>
              <w:rPr>
                <w:sz w:val="12"/>
                <w:szCs w:val="12"/>
              </w:rPr>
            </w:pPr>
            <w:r w:rsidRPr="009A1E56">
              <w:rPr>
                <w:rFonts w:eastAsia="Arial Unicode MS"/>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r w:rsidR="009A1E56" w:rsidTr="009A1E56">
        <w:tc>
          <w:tcPr>
            <w:tcW w:w="407" w:type="dxa"/>
          </w:tcPr>
          <w:p w:rsidR="009A1E56" w:rsidRPr="009A1E56" w:rsidRDefault="009A1E56" w:rsidP="009A1E56">
            <w:pPr>
              <w:spacing w:line="170" w:lineRule="exact"/>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3.</w:t>
            </w:r>
          </w:p>
        </w:tc>
        <w:tc>
          <w:tcPr>
            <w:tcW w:w="3613" w:type="dxa"/>
          </w:tcPr>
          <w:p w:rsidR="009A1E56" w:rsidRPr="009A1E56" w:rsidRDefault="009A1E56" w:rsidP="009A1E56">
            <w:pPr>
              <w:rPr>
                <w:rFonts w:eastAsia="Arial Unicode MS"/>
                <w:color w:val="000000"/>
                <w:spacing w:val="4"/>
                <w:sz w:val="12"/>
                <w:szCs w:val="12"/>
                <w:shd w:val="clear" w:color="auto" w:fill="FFFFFF"/>
                <w:lang w:bidi="ru-RU"/>
              </w:rPr>
            </w:pPr>
            <w:r w:rsidRPr="009A1E56">
              <w:rPr>
                <w:rFonts w:eastAsia="Arial Unicode MS"/>
                <w:color w:val="000000"/>
                <w:spacing w:val="4"/>
                <w:sz w:val="12"/>
                <w:szCs w:val="12"/>
                <w:shd w:val="clear" w:color="auto" w:fill="FFFFFF"/>
                <w:lang w:bidi="ru-RU"/>
              </w:rPr>
              <w:t>Обобщение практики осуществления   муниципального земельного контроля и размещение на официальном сайте</w:t>
            </w:r>
          </w:p>
          <w:p w:rsidR="009A1E56" w:rsidRPr="009A1E56" w:rsidRDefault="009A1E56" w:rsidP="009A1E56">
            <w:pPr>
              <w:rPr>
                <w:rFonts w:eastAsia="Arial Unicode MS"/>
                <w:color w:val="000000"/>
                <w:spacing w:val="4"/>
                <w:sz w:val="12"/>
                <w:szCs w:val="12"/>
                <w:shd w:val="clear" w:color="auto" w:fill="FFFFFF"/>
                <w:lang w:bidi="ru-RU"/>
              </w:rPr>
            </w:pPr>
            <w:r w:rsidRPr="009A1E56">
              <w:rPr>
                <w:rFonts w:eastAsia="Arial Unicode MS"/>
                <w:color w:val="000000"/>
                <w:spacing w:val="4"/>
                <w:sz w:val="12"/>
                <w:szCs w:val="12"/>
                <w:shd w:val="clear" w:color="auto" w:fill="FFFFFF"/>
                <w:lang w:bidi="ru-RU"/>
              </w:rPr>
              <w:t>администрации,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448" w:type="dxa"/>
          </w:tcPr>
          <w:p w:rsidR="009A1E56" w:rsidRPr="009A1E56" w:rsidRDefault="009A1E56" w:rsidP="009A1E56">
            <w:pPr>
              <w:jc w:val="center"/>
              <w:rPr>
                <w:rFonts w:eastAsia="Arial Unicode MS"/>
                <w:color w:val="000000"/>
                <w:spacing w:val="4"/>
                <w:sz w:val="12"/>
                <w:szCs w:val="12"/>
                <w:shd w:val="clear" w:color="auto" w:fill="FFFFFF"/>
                <w:lang w:bidi="ru-RU"/>
              </w:rPr>
            </w:pPr>
          </w:p>
          <w:p w:rsidR="009A1E56" w:rsidRPr="009A1E56" w:rsidRDefault="009A1E56" w:rsidP="009A1E56">
            <w:pPr>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Не реже одного раза в год</w:t>
            </w:r>
          </w:p>
        </w:tc>
        <w:tc>
          <w:tcPr>
            <w:tcW w:w="1933" w:type="dxa"/>
          </w:tcPr>
          <w:p w:rsidR="009A1E56" w:rsidRPr="009A1E56" w:rsidRDefault="009A1E56" w:rsidP="009A1E56">
            <w:pPr>
              <w:rPr>
                <w:sz w:val="12"/>
                <w:szCs w:val="12"/>
              </w:rPr>
            </w:pPr>
            <w:r w:rsidRPr="009A1E56">
              <w:rPr>
                <w:rFonts w:eastAsia="Arial Unicode MS"/>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r w:rsidR="009A1E56" w:rsidTr="009A1E56">
        <w:tc>
          <w:tcPr>
            <w:tcW w:w="407" w:type="dxa"/>
          </w:tcPr>
          <w:p w:rsidR="009A1E56" w:rsidRPr="009A1E56" w:rsidRDefault="009A1E56" w:rsidP="009A1E56">
            <w:pPr>
              <w:spacing w:line="170" w:lineRule="exact"/>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4.</w:t>
            </w:r>
          </w:p>
        </w:tc>
        <w:tc>
          <w:tcPr>
            <w:tcW w:w="3613" w:type="dxa"/>
          </w:tcPr>
          <w:p w:rsidR="009A1E56" w:rsidRPr="009A1E56" w:rsidRDefault="009A1E56" w:rsidP="009A1E56">
            <w:pP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448" w:type="dxa"/>
          </w:tcPr>
          <w:p w:rsidR="009A1E56" w:rsidRPr="009A1E56" w:rsidRDefault="009A1E56" w:rsidP="009A1E56">
            <w:pPr>
              <w:ind w:left="160"/>
              <w:jc w:val="center"/>
              <w:rPr>
                <w:rFonts w:eastAsia="Arial Unicode MS"/>
                <w:color w:val="000000"/>
                <w:spacing w:val="4"/>
                <w:sz w:val="12"/>
                <w:szCs w:val="12"/>
                <w:shd w:val="clear" w:color="auto" w:fill="FFFFFF"/>
                <w:lang w:bidi="ru-RU"/>
              </w:rPr>
            </w:pPr>
          </w:p>
          <w:p w:rsidR="009A1E56" w:rsidRPr="009A1E56" w:rsidRDefault="009A1E56" w:rsidP="009A1E56">
            <w:pPr>
              <w:ind w:left="-22" w:firstLine="22"/>
              <w:jc w:val="center"/>
              <w:rPr>
                <w:rFonts w:eastAsia="Arial Unicode MS"/>
                <w:spacing w:val="-1"/>
                <w:sz w:val="12"/>
                <w:szCs w:val="12"/>
                <w:lang w:bidi="ru-RU"/>
              </w:rPr>
            </w:pPr>
            <w:r w:rsidRPr="009A1E56">
              <w:rPr>
                <w:rFonts w:eastAsia="Arial Unicode MS"/>
                <w:color w:val="000000"/>
                <w:spacing w:val="4"/>
                <w:sz w:val="12"/>
                <w:szCs w:val="12"/>
                <w:shd w:val="clear" w:color="auto" w:fill="FFFFFF"/>
                <w:lang w:bidi="ru-RU"/>
              </w:rPr>
              <w:t>В течение 30 дней с момента получения сведений о признаках готовящихся нарушений</w:t>
            </w:r>
          </w:p>
        </w:tc>
        <w:tc>
          <w:tcPr>
            <w:tcW w:w="1933" w:type="dxa"/>
          </w:tcPr>
          <w:p w:rsidR="009A1E56" w:rsidRPr="009A1E56" w:rsidRDefault="009A1E56" w:rsidP="009A1E56">
            <w:pPr>
              <w:rPr>
                <w:sz w:val="12"/>
                <w:szCs w:val="12"/>
              </w:rPr>
            </w:pPr>
            <w:r w:rsidRPr="009A1E56">
              <w:rPr>
                <w:rFonts w:eastAsia="Arial Unicode MS"/>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bl>
    <w:p w:rsidR="005237AA" w:rsidRDefault="005237AA" w:rsidP="00284EDE">
      <w:pPr>
        <w:tabs>
          <w:tab w:val="left" w:pos="284"/>
          <w:tab w:val="left" w:pos="3828"/>
        </w:tabs>
        <w:spacing w:after="0" w:line="240" w:lineRule="auto"/>
        <w:jc w:val="center"/>
        <w:rPr>
          <w:rFonts w:ascii="Times New Roman" w:eastAsia="Calibri" w:hAnsi="Times New Roman" w:cs="Times New Roman"/>
          <w:b/>
          <w:sz w:val="12"/>
          <w:szCs w:val="12"/>
        </w:rPr>
      </w:pPr>
    </w:p>
    <w:p w:rsidR="00225CCD" w:rsidRPr="005237AA" w:rsidRDefault="00225CCD" w:rsidP="00225CCD">
      <w:pPr>
        <w:widowControl w:val="0"/>
        <w:autoSpaceDE w:val="0"/>
        <w:autoSpaceDN w:val="0"/>
        <w:spacing w:after="0" w:line="240" w:lineRule="auto"/>
        <w:ind w:firstLine="709"/>
        <w:jc w:val="center"/>
        <w:rPr>
          <w:rFonts w:ascii="Times New Roman" w:eastAsia="Times New Roman" w:hAnsi="Times New Roman" w:cs="Calibri"/>
          <w:b/>
          <w:color w:val="000000"/>
          <w:sz w:val="12"/>
          <w:szCs w:val="12"/>
          <w:shd w:val="clear" w:color="auto" w:fill="FFFFFF"/>
          <w:lang w:eastAsia="ru-RU"/>
        </w:rPr>
      </w:pPr>
      <w:r w:rsidRPr="005237AA">
        <w:rPr>
          <w:rFonts w:ascii="Times New Roman" w:eastAsia="Times New Roman" w:hAnsi="Times New Roman" w:cs="Calibri"/>
          <w:b/>
          <w:color w:val="000000"/>
          <w:sz w:val="12"/>
          <w:szCs w:val="12"/>
          <w:shd w:val="clear" w:color="auto" w:fill="FFFFFF"/>
          <w:lang w:eastAsia="ru-RU"/>
        </w:rPr>
        <w:t>Проект Плана мероприятий по профилактике нарушений обязательных</w:t>
      </w:r>
    </w:p>
    <w:p w:rsidR="00225CCD" w:rsidRPr="005237AA" w:rsidRDefault="00225CCD" w:rsidP="00225CCD">
      <w:pPr>
        <w:widowControl w:val="0"/>
        <w:autoSpaceDE w:val="0"/>
        <w:autoSpaceDN w:val="0"/>
        <w:spacing w:after="0" w:line="240" w:lineRule="auto"/>
        <w:jc w:val="center"/>
        <w:rPr>
          <w:rFonts w:ascii="Times New Roman" w:eastAsia="Times New Roman" w:hAnsi="Times New Roman" w:cs="Calibri"/>
          <w:b/>
          <w:color w:val="000000"/>
          <w:sz w:val="12"/>
          <w:szCs w:val="12"/>
          <w:shd w:val="clear" w:color="auto" w:fill="FFFFFF"/>
          <w:lang w:eastAsia="ru-RU"/>
        </w:rPr>
      </w:pPr>
      <w:r w:rsidRPr="005237AA">
        <w:rPr>
          <w:rFonts w:ascii="Times New Roman" w:eastAsia="Times New Roman" w:hAnsi="Times New Roman" w:cs="Calibri"/>
          <w:b/>
          <w:color w:val="000000"/>
          <w:sz w:val="12"/>
          <w:szCs w:val="12"/>
          <w:shd w:val="clear" w:color="auto" w:fill="FFFFFF"/>
          <w:lang w:eastAsia="ru-RU"/>
        </w:rPr>
        <w:t xml:space="preserve">требований земельного законодательства Российской Федерации, требований, установленных муниципальными правовыми актами, в рамках </w:t>
      </w:r>
      <w:proofErr w:type="gramStart"/>
      <w:r w:rsidRPr="005237AA">
        <w:rPr>
          <w:rFonts w:ascii="Times New Roman" w:eastAsia="Times New Roman" w:hAnsi="Times New Roman" w:cs="Calibri"/>
          <w:b/>
          <w:color w:val="000000"/>
          <w:sz w:val="12"/>
          <w:szCs w:val="12"/>
          <w:shd w:val="clear" w:color="auto" w:fill="FFFFFF"/>
          <w:lang w:eastAsia="ru-RU"/>
        </w:rPr>
        <w:t xml:space="preserve">осуществления </w:t>
      </w:r>
      <w:r>
        <w:rPr>
          <w:rFonts w:ascii="Times New Roman" w:eastAsia="Times New Roman" w:hAnsi="Times New Roman" w:cs="Calibri"/>
          <w:b/>
          <w:color w:val="000000"/>
          <w:sz w:val="12"/>
          <w:szCs w:val="12"/>
          <w:shd w:val="clear" w:color="auto" w:fill="FFFFFF"/>
          <w:lang w:eastAsia="ru-RU"/>
        </w:rPr>
        <w:t xml:space="preserve"> </w:t>
      </w:r>
      <w:r w:rsidRPr="005237AA">
        <w:rPr>
          <w:rFonts w:ascii="Times New Roman" w:eastAsia="Times New Roman" w:hAnsi="Times New Roman" w:cs="Calibri"/>
          <w:b/>
          <w:color w:val="000000"/>
          <w:sz w:val="12"/>
          <w:szCs w:val="12"/>
          <w:shd w:val="clear" w:color="auto" w:fill="FFFFFF"/>
          <w:lang w:eastAsia="ru-RU"/>
        </w:rPr>
        <w:t>муниципального</w:t>
      </w:r>
      <w:proofErr w:type="gramEnd"/>
      <w:r w:rsidRPr="005237AA">
        <w:rPr>
          <w:rFonts w:ascii="Times New Roman" w:eastAsia="Times New Roman" w:hAnsi="Times New Roman" w:cs="Calibri"/>
          <w:b/>
          <w:color w:val="000000"/>
          <w:sz w:val="12"/>
          <w:szCs w:val="12"/>
          <w:shd w:val="clear" w:color="auto" w:fill="FFFFFF"/>
          <w:lang w:eastAsia="ru-RU"/>
        </w:rPr>
        <w:t xml:space="preserve"> земельного контроля на 2021-2022 годы</w:t>
      </w:r>
    </w:p>
    <w:tbl>
      <w:tblPr>
        <w:tblStyle w:val="af7"/>
        <w:tblW w:w="7282" w:type="dxa"/>
        <w:tblInd w:w="250" w:type="dxa"/>
        <w:tblLayout w:type="fixed"/>
        <w:tblLook w:val="04A0" w:firstRow="1" w:lastRow="0" w:firstColumn="1" w:lastColumn="0" w:noHBand="0" w:noVBand="1"/>
      </w:tblPr>
      <w:tblGrid>
        <w:gridCol w:w="392"/>
        <w:gridCol w:w="3260"/>
        <w:gridCol w:w="1451"/>
        <w:gridCol w:w="2179"/>
      </w:tblGrid>
      <w:tr w:rsidR="00655BE4" w:rsidTr="002273C0">
        <w:trPr>
          <w:trHeight w:val="234"/>
        </w:trPr>
        <w:tc>
          <w:tcPr>
            <w:tcW w:w="392" w:type="dxa"/>
            <w:tcBorders>
              <w:top w:val="single" w:sz="4" w:space="0" w:color="auto"/>
              <w:left w:val="single" w:sz="4" w:space="0" w:color="auto"/>
            </w:tcBorders>
            <w:shd w:val="clear" w:color="auto" w:fill="FFFFFF"/>
          </w:tcPr>
          <w:p w:rsidR="00655BE4" w:rsidRPr="00655BE4" w:rsidRDefault="00655BE4" w:rsidP="00655BE4">
            <w:pPr>
              <w:spacing w:after="60" w:line="19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w:t>
            </w:r>
          </w:p>
          <w:p w:rsidR="00655BE4" w:rsidRPr="00655BE4" w:rsidRDefault="00655BE4" w:rsidP="00655BE4">
            <w:pPr>
              <w:spacing w:before="60" w:line="19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п/п</w:t>
            </w:r>
          </w:p>
        </w:tc>
        <w:tc>
          <w:tcPr>
            <w:tcW w:w="3260" w:type="dxa"/>
            <w:tcBorders>
              <w:top w:val="single" w:sz="4" w:space="0" w:color="auto"/>
              <w:left w:val="single" w:sz="4" w:space="0" w:color="auto"/>
            </w:tcBorders>
            <w:shd w:val="clear" w:color="auto" w:fill="FFFFFF"/>
            <w:vAlign w:val="center"/>
          </w:tcPr>
          <w:p w:rsidR="00655BE4" w:rsidRPr="00655BE4" w:rsidRDefault="00655BE4" w:rsidP="002273C0">
            <w:pPr>
              <w:ind w:left="720"/>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Наименование мероприятия</w:t>
            </w:r>
          </w:p>
        </w:tc>
        <w:tc>
          <w:tcPr>
            <w:tcW w:w="1451" w:type="dxa"/>
            <w:tcBorders>
              <w:top w:val="single" w:sz="4" w:space="0" w:color="auto"/>
              <w:left w:val="single" w:sz="4" w:space="0" w:color="auto"/>
              <w:right w:val="single" w:sz="4" w:space="0" w:color="auto"/>
            </w:tcBorders>
            <w:shd w:val="clear" w:color="auto" w:fill="FFFFFF"/>
            <w:vAlign w:val="center"/>
          </w:tcPr>
          <w:p w:rsidR="00655BE4" w:rsidRPr="00655BE4" w:rsidRDefault="00655BE4" w:rsidP="002273C0">
            <w:pPr>
              <w:spacing w:after="60"/>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Срок</w:t>
            </w:r>
          </w:p>
          <w:p w:rsidR="00655BE4" w:rsidRPr="00655BE4" w:rsidRDefault="00655BE4" w:rsidP="002273C0">
            <w:pPr>
              <w:spacing w:before="60"/>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исполнения</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rsidR="00655BE4" w:rsidRPr="00655BE4" w:rsidRDefault="00655BE4" w:rsidP="002273C0">
            <w:pPr>
              <w:spacing w:after="60"/>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Ответственный</w:t>
            </w:r>
          </w:p>
          <w:p w:rsidR="00655BE4" w:rsidRPr="00655BE4" w:rsidRDefault="00655BE4" w:rsidP="002273C0">
            <w:pPr>
              <w:spacing w:before="60"/>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исполнитель</w:t>
            </w:r>
          </w:p>
        </w:tc>
      </w:tr>
      <w:tr w:rsidR="00655BE4" w:rsidTr="002273C0">
        <w:tc>
          <w:tcPr>
            <w:tcW w:w="392" w:type="dxa"/>
            <w:tcBorders>
              <w:top w:val="single" w:sz="4" w:space="0" w:color="auto"/>
              <w:left w:val="single" w:sz="4" w:space="0" w:color="auto"/>
            </w:tcBorders>
            <w:shd w:val="clear" w:color="auto" w:fill="FFFFFF"/>
            <w:vAlign w:val="bottom"/>
          </w:tcPr>
          <w:p w:rsidR="00655BE4" w:rsidRPr="00655BE4" w:rsidRDefault="00655BE4" w:rsidP="00655BE4">
            <w:pPr>
              <w:spacing w:line="19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1</w:t>
            </w:r>
          </w:p>
        </w:tc>
        <w:tc>
          <w:tcPr>
            <w:tcW w:w="3260" w:type="dxa"/>
            <w:tcBorders>
              <w:top w:val="single" w:sz="4" w:space="0" w:color="auto"/>
              <w:left w:val="single" w:sz="4" w:space="0" w:color="auto"/>
            </w:tcBorders>
            <w:shd w:val="clear" w:color="auto" w:fill="FFFFFF"/>
            <w:vAlign w:val="bottom"/>
          </w:tcPr>
          <w:p w:rsidR="00655BE4" w:rsidRPr="00655BE4" w:rsidRDefault="00655BE4" w:rsidP="00655BE4">
            <w:pPr>
              <w:tabs>
                <w:tab w:val="left" w:pos="1309"/>
              </w:tabs>
              <w:spacing w:line="190" w:lineRule="exact"/>
              <w:ind w:left="1309"/>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2</w:t>
            </w:r>
          </w:p>
        </w:tc>
        <w:tc>
          <w:tcPr>
            <w:tcW w:w="1451" w:type="dxa"/>
            <w:tcBorders>
              <w:top w:val="single" w:sz="4" w:space="0" w:color="auto"/>
              <w:left w:val="single" w:sz="4" w:space="0" w:color="auto"/>
              <w:right w:val="single" w:sz="4" w:space="0" w:color="auto"/>
            </w:tcBorders>
            <w:shd w:val="clear" w:color="auto" w:fill="FFFFFF"/>
            <w:vAlign w:val="center"/>
          </w:tcPr>
          <w:p w:rsidR="00655BE4" w:rsidRPr="00655BE4" w:rsidRDefault="00655BE4" w:rsidP="00655BE4">
            <w:pPr>
              <w:spacing w:line="19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3</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rsidR="00655BE4" w:rsidRPr="00655BE4" w:rsidRDefault="00655BE4" w:rsidP="00655BE4">
            <w:pPr>
              <w:spacing w:line="19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b/>
                <w:bCs/>
                <w:color w:val="000000"/>
                <w:sz w:val="12"/>
                <w:szCs w:val="12"/>
                <w:shd w:val="clear" w:color="auto" w:fill="FFFFFF"/>
                <w:lang w:bidi="ru-RU"/>
              </w:rPr>
              <w:t>4</w:t>
            </w:r>
          </w:p>
        </w:tc>
      </w:tr>
      <w:tr w:rsidR="00655BE4" w:rsidTr="002273C0">
        <w:tc>
          <w:tcPr>
            <w:tcW w:w="392" w:type="dxa"/>
            <w:tcBorders>
              <w:top w:val="single" w:sz="4" w:space="0" w:color="auto"/>
              <w:left w:val="single" w:sz="4" w:space="0" w:color="auto"/>
            </w:tcBorders>
            <w:shd w:val="clear" w:color="auto" w:fill="FFFFFF"/>
          </w:tcPr>
          <w:p w:rsidR="00655BE4" w:rsidRPr="00655BE4" w:rsidRDefault="00655BE4" w:rsidP="00655BE4">
            <w:pPr>
              <w:spacing w:line="17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1.</w:t>
            </w:r>
          </w:p>
        </w:tc>
        <w:tc>
          <w:tcPr>
            <w:tcW w:w="3260" w:type="dxa"/>
            <w:tcBorders>
              <w:top w:val="single" w:sz="4" w:space="0" w:color="auto"/>
              <w:left w:val="single" w:sz="4" w:space="0" w:color="auto"/>
            </w:tcBorders>
            <w:shd w:val="clear" w:color="auto" w:fill="FFFFFF"/>
          </w:tcPr>
          <w:p w:rsidR="00655BE4" w:rsidRPr="00655BE4" w:rsidRDefault="00655BE4" w:rsidP="00655BE4">
            <w:pP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 xml:space="preserve">Размещение на официальном сайте администрации муниципального района Сергиевский Самарской области перечней нормативных правовых актов или их отдельных частей, содержащих обязательные требования, а также </w:t>
            </w:r>
            <w:proofErr w:type="gramStart"/>
            <w:r w:rsidRPr="00655BE4">
              <w:rPr>
                <w:rFonts w:ascii="Times New Roman" w:eastAsia="Arial Unicode MS" w:hAnsi="Times New Roman" w:cs="Times New Roman"/>
                <w:color w:val="000000"/>
                <w:spacing w:val="4"/>
                <w:sz w:val="12"/>
                <w:szCs w:val="12"/>
                <w:shd w:val="clear" w:color="auto" w:fill="FFFFFF"/>
                <w:lang w:bidi="ru-RU"/>
              </w:rPr>
              <w:t>текстов</w:t>
            </w:r>
            <w:proofErr w:type="gramEnd"/>
            <w:r w:rsidRPr="00655BE4">
              <w:rPr>
                <w:rFonts w:ascii="Times New Roman" w:eastAsia="Arial Unicode MS" w:hAnsi="Times New Roman" w:cs="Times New Roman"/>
                <w:color w:val="000000"/>
                <w:spacing w:val="4"/>
                <w:sz w:val="12"/>
                <w:szCs w:val="12"/>
                <w:shd w:val="clear" w:color="auto" w:fill="FFFFFF"/>
                <w:lang w:bidi="ru-RU"/>
              </w:rPr>
              <w:t xml:space="preserve"> соответствующих нормативных правовых актов</w:t>
            </w:r>
          </w:p>
        </w:tc>
        <w:tc>
          <w:tcPr>
            <w:tcW w:w="1451" w:type="dxa"/>
            <w:tcBorders>
              <w:top w:val="single" w:sz="4" w:space="0" w:color="auto"/>
              <w:left w:val="single" w:sz="4" w:space="0" w:color="auto"/>
              <w:right w:val="single" w:sz="4" w:space="0" w:color="auto"/>
            </w:tcBorders>
            <w:shd w:val="clear" w:color="auto" w:fill="FFFFFF"/>
          </w:tcPr>
          <w:p w:rsidR="00655BE4" w:rsidRPr="00655BE4" w:rsidRDefault="00655BE4" w:rsidP="00655BE4">
            <w:pPr>
              <w:ind w:left="160"/>
              <w:jc w:val="center"/>
              <w:rPr>
                <w:rFonts w:ascii="Times New Roman" w:eastAsia="Arial Unicode MS" w:hAnsi="Times New Roman" w:cs="Times New Roman"/>
                <w:color w:val="000000"/>
                <w:spacing w:val="4"/>
                <w:sz w:val="12"/>
                <w:szCs w:val="12"/>
                <w:shd w:val="clear" w:color="auto" w:fill="FFFFFF"/>
                <w:lang w:bidi="ru-RU"/>
              </w:rPr>
            </w:pPr>
          </w:p>
          <w:p w:rsidR="00655BE4" w:rsidRPr="00655BE4" w:rsidRDefault="00655BE4" w:rsidP="00655BE4">
            <w:pPr>
              <w:ind w:left="160"/>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Постоянно</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55BE4" w:rsidRPr="00655BE4" w:rsidRDefault="00655BE4" w:rsidP="00655BE4">
            <w:pPr>
              <w:ind w:left="-13" w:firstLine="13"/>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r w:rsidR="00655BE4" w:rsidTr="002273C0">
        <w:tc>
          <w:tcPr>
            <w:tcW w:w="392" w:type="dxa"/>
            <w:tcBorders>
              <w:top w:val="single" w:sz="4" w:space="0" w:color="auto"/>
              <w:left w:val="single" w:sz="4" w:space="0" w:color="auto"/>
            </w:tcBorders>
            <w:shd w:val="clear" w:color="auto" w:fill="FFFFFF"/>
          </w:tcPr>
          <w:p w:rsidR="00655BE4" w:rsidRPr="00655BE4" w:rsidRDefault="00655BE4" w:rsidP="00655BE4">
            <w:pPr>
              <w:spacing w:line="17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2.</w:t>
            </w:r>
          </w:p>
        </w:tc>
        <w:tc>
          <w:tcPr>
            <w:tcW w:w="3260" w:type="dxa"/>
            <w:tcBorders>
              <w:top w:val="single" w:sz="4" w:space="0" w:color="auto"/>
              <w:left w:val="single" w:sz="4" w:space="0" w:color="auto"/>
            </w:tcBorders>
            <w:shd w:val="clear" w:color="auto" w:fill="FFFFFF"/>
          </w:tcPr>
          <w:p w:rsidR="00655BE4" w:rsidRPr="00655BE4" w:rsidRDefault="00655BE4" w:rsidP="00655BE4">
            <w:pPr>
              <w:rPr>
                <w:rFonts w:ascii="Times New Roman" w:eastAsia="Arial Unicode MS" w:hAnsi="Times New Roman" w:cs="Times New Roman"/>
                <w:color w:val="000000"/>
                <w:spacing w:val="4"/>
                <w:sz w:val="12"/>
                <w:szCs w:val="12"/>
                <w:shd w:val="clear" w:color="auto" w:fill="FFFFFF"/>
                <w:lang w:bidi="ru-RU"/>
              </w:rPr>
            </w:pPr>
            <w:r w:rsidRPr="00655BE4">
              <w:rPr>
                <w:rFonts w:ascii="Times New Roman" w:eastAsia="Arial Unicode MS" w:hAnsi="Times New Roman" w:cs="Times New Roman"/>
                <w:color w:val="000000"/>
                <w:spacing w:val="4"/>
                <w:sz w:val="12"/>
                <w:szCs w:val="12"/>
                <w:shd w:val="clear" w:color="auto" w:fill="FFFFFF"/>
                <w:lang w:bidi="ru-RU"/>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w:t>
            </w:r>
          </w:p>
          <w:p w:rsidR="00655BE4" w:rsidRPr="00655BE4" w:rsidRDefault="00655BE4" w:rsidP="00655BE4">
            <w:pP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spacing w:val="-1"/>
                <w:sz w:val="12"/>
                <w:szCs w:val="12"/>
                <w:lang w:bidi="ru-RU"/>
              </w:rPr>
              <w:t>Проведение семинаров, конференций, разъяснительной работы в средствах массовой информации по информированию юридических лиц, индивидуальных предпринимателей по вопросам соблюдения обязательных требований</w:t>
            </w:r>
          </w:p>
        </w:tc>
        <w:tc>
          <w:tcPr>
            <w:tcW w:w="1451" w:type="dxa"/>
            <w:tcBorders>
              <w:top w:val="single" w:sz="4" w:space="0" w:color="auto"/>
              <w:left w:val="single" w:sz="4" w:space="0" w:color="auto"/>
              <w:right w:val="single" w:sz="4" w:space="0" w:color="auto"/>
            </w:tcBorders>
            <w:shd w:val="clear" w:color="auto" w:fill="FFFFFF"/>
          </w:tcPr>
          <w:p w:rsidR="00655BE4" w:rsidRPr="00655BE4" w:rsidRDefault="00655BE4" w:rsidP="00655BE4">
            <w:pPr>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Постоянно в течение года (по мере необходимости)</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55BE4" w:rsidRPr="00655BE4" w:rsidRDefault="00655BE4" w:rsidP="00655BE4">
            <w:pPr>
              <w:rPr>
                <w:rFonts w:ascii="Times New Roman" w:hAnsi="Times New Roman" w:cs="Times New Roman"/>
                <w:sz w:val="12"/>
                <w:szCs w:val="12"/>
              </w:rPr>
            </w:pPr>
            <w:r w:rsidRPr="00655BE4">
              <w:rPr>
                <w:rFonts w:ascii="Times New Roman" w:eastAsia="Arial Unicode MS" w:hAnsi="Times New Roman" w:cs="Times New Roman"/>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r w:rsidR="00655BE4" w:rsidTr="002273C0">
        <w:tc>
          <w:tcPr>
            <w:tcW w:w="392" w:type="dxa"/>
            <w:tcBorders>
              <w:top w:val="single" w:sz="4" w:space="0" w:color="auto"/>
              <w:left w:val="single" w:sz="4" w:space="0" w:color="auto"/>
            </w:tcBorders>
            <w:shd w:val="clear" w:color="auto" w:fill="FFFFFF"/>
          </w:tcPr>
          <w:p w:rsidR="00655BE4" w:rsidRPr="00655BE4" w:rsidRDefault="00655BE4" w:rsidP="00655BE4">
            <w:pPr>
              <w:spacing w:line="17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3.</w:t>
            </w:r>
          </w:p>
        </w:tc>
        <w:tc>
          <w:tcPr>
            <w:tcW w:w="3260" w:type="dxa"/>
            <w:tcBorders>
              <w:top w:val="single" w:sz="4" w:space="0" w:color="auto"/>
              <w:left w:val="single" w:sz="4" w:space="0" w:color="auto"/>
            </w:tcBorders>
            <w:shd w:val="clear" w:color="auto" w:fill="FFFFFF"/>
          </w:tcPr>
          <w:p w:rsidR="00655BE4" w:rsidRPr="00655BE4" w:rsidRDefault="00655BE4" w:rsidP="00655BE4">
            <w:pPr>
              <w:rPr>
                <w:rFonts w:ascii="Times New Roman" w:eastAsia="Arial Unicode MS" w:hAnsi="Times New Roman" w:cs="Times New Roman"/>
                <w:color w:val="000000"/>
                <w:spacing w:val="4"/>
                <w:sz w:val="12"/>
                <w:szCs w:val="12"/>
                <w:shd w:val="clear" w:color="auto" w:fill="FFFFFF"/>
                <w:lang w:bidi="ru-RU"/>
              </w:rPr>
            </w:pPr>
            <w:r w:rsidRPr="00655BE4">
              <w:rPr>
                <w:rFonts w:ascii="Times New Roman" w:eastAsia="Arial Unicode MS" w:hAnsi="Times New Roman" w:cs="Times New Roman"/>
                <w:color w:val="000000"/>
                <w:spacing w:val="4"/>
                <w:sz w:val="12"/>
                <w:szCs w:val="12"/>
                <w:shd w:val="clear" w:color="auto" w:fill="FFFFFF"/>
                <w:lang w:bidi="ru-RU"/>
              </w:rPr>
              <w:t>Обобщение практики осуществления   муниципального земельного контроля и размещение на официальном сайте</w:t>
            </w:r>
          </w:p>
          <w:p w:rsidR="00655BE4" w:rsidRPr="00655BE4" w:rsidRDefault="00655BE4" w:rsidP="00655BE4">
            <w:pPr>
              <w:rPr>
                <w:rFonts w:ascii="Times New Roman" w:eastAsia="Arial Unicode MS" w:hAnsi="Times New Roman" w:cs="Times New Roman"/>
                <w:color w:val="000000"/>
                <w:spacing w:val="4"/>
                <w:sz w:val="12"/>
                <w:szCs w:val="12"/>
                <w:shd w:val="clear" w:color="auto" w:fill="FFFFFF"/>
                <w:lang w:bidi="ru-RU"/>
              </w:rPr>
            </w:pPr>
            <w:r w:rsidRPr="00655BE4">
              <w:rPr>
                <w:rFonts w:ascii="Times New Roman" w:eastAsia="Arial Unicode MS" w:hAnsi="Times New Roman" w:cs="Times New Roman"/>
                <w:color w:val="000000"/>
                <w:spacing w:val="4"/>
                <w:sz w:val="12"/>
                <w:szCs w:val="12"/>
                <w:shd w:val="clear" w:color="auto" w:fill="FFFFFF"/>
                <w:lang w:bidi="ru-RU"/>
              </w:rPr>
              <w:t>администрации,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451" w:type="dxa"/>
            <w:tcBorders>
              <w:top w:val="single" w:sz="4" w:space="0" w:color="auto"/>
              <w:left w:val="single" w:sz="4" w:space="0" w:color="auto"/>
            </w:tcBorders>
            <w:shd w:val="clear" w:color="auto" w:fill="FFFFFF"/>
          </w:tcPr>
          <w:p w:rsidR="00655BE4" w:rsidRPr="00655BE4" w:rsidRDefault="00655BE4" w:rsidP="00655BE4">
            <w:pPr>
              <w:jc w:val="center"/>
              <w:rPr>
                <w:rFonts w:ascii="Times New Roman" w:eastAsia="Arial Unicode MS" w:hAnsi="Times New Roman" w:cs="Times New Roman"/>
                <w:color w:val="000000"/>
                <w:spacing w:val="4"/>
                <w:sz w:val="12"/>
                <w:szCs w:val="12"/>
                <w:shd w:val="clear" w:color="auto" w:fill="FFFFFF"/>
                <w:lang w:bidi="ru-RU"/>
              </w:rPr>
            </w:pPr>
          </w:p>
          <w:p w:rsidR="00655BE4" w:rsidRPr="00655BE4" w:rsidRDefault="00655BE4" w:rsidP="00655BE4">
            <w:pPr>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Не реже одного раза в год</w:t>
            </w:r>
          </w:p>
        </w:tc>
        <w:tc>
          <w:tcPr>
            <w:tcW w:w="2179" w:type="dxa"/>
            <w:tcBorders>
              <w:top w:val="single" w:sz="4" w:space="0" w:color="auto"/>
              <w:left w:val="single" w:sz="4" w:space="0" w:color="auto"/>
              <w:right w:val="single" w:sz="4" w:space="0" w:color="auto"/>
            </w:tcBorders>
            <w:shd w:val="clear" w:color="auto" w:fill="FFFFFF"/>
          </w:tcPr>
          <w:p w:rsidR="00655BE4" w:rsidRPr="00655BE4" w:rsidRDefault="00655BE4" w:rsidP="00655BE4">
            <w:pPr>
              <w:rPr>
                <w:rFonts w:ascii="Times New Roman" w:hAnsi="Times New Roman" w:cs="Times New Roman"/>
                <w:sz w:val="12"/>
                <w:szCs w:val="12"/>
              </w:rPr>
            </w:pPr>
            <w:r w:rsidRPr="00655BE4">
              <w:rPr>
                <w:rFonts w:ascii="Times New Roman" w:eastAsia="Arial Unicode MS" w:hAnsi="Times New Roman" w:cs="Times New Roman"/>
                <w:color w:val="000000"/>
                <w:spacing w:val="4"/>
                <w:sz w:val="12"/>
                <w:szCs w:val="12"/>
                <w:shd w:val="clear" w:color="auto" w:fill="FFFFFF"/>
                <w:lang w:bidi="ru-RU"/>
              </w:rPr>
              <w:t>должностные лица Контрольного 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r w:rsidR="00655BE4" w:rsidTr="002273C0">
        <w:tc>
          <w:tcPr>
            <w:tcW w:w="392" w:type="dxa"/>
            <w:tcBorders>
              <w:top w:val="single" w:sz="4" w:space="0" w:color="auto"/>
              <w:left w:val="single" w:sz="4" w:space="0" w:color="auto"/>
              <w:bottom w:val="single" w:sz="4" w:space="0" w:color="auto"/>
            </w:tcBorders>
            <w:shd w:val="clear" w:color="auto" w:fill="FFFFFF"/>
          </w:tcPr>
          <w:p w:rsidR="00655BE4" w:rsidRPr="00655BE4" w:rsidRDefault="00655BE4" w:rsidP="00655BE4">
            <w:pPr>
              <w:spacing w:line="170" w:lineRule="exact"/>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4.</w:t>
            </w:r>
          </w:p>
        </w:tc>
        <w:tc>
          <w:tcPr>
            <w:tcW w:w="3260" w:type="dxa"/>
            <w:tcBorders>
              <w:top w:val="single" w:sz="4" w:space="0" w:color="auto"/>
              <w:left w:val="single" w:sz="4" w:space="0" w:color="auto"/>
              <w:bottom w:val="single" w:sz="4" w:space="0" w:color="auto"/>
            </w:tcBorders>
            <w:shd w:val="clear" w:color="auto" w:fill="FFFFFF"/>
          </w:tcPr>
          <w:p w:rsidR="00655BE4" w:rsidRPr="00655BE4" w:rsidRDefault="00655BE4" w:rsidP="00655BE4">
            <w:pP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t xml:space="preserve">Выдача предостережений о недопустимости </w:t>
            </w:r>
            <w:r w:rsidRPr="00655BE4">
              <w:rPr>
                <w:rFonts w:ascii="Times New Roman" w:eastAsia="Arial Unicode MS" w:hAnsi="Times New Roman" w:cs="Times New Roman"/>
                <w:color w:val="000000"/>
                <w:spacing w:val="4"/>
                <w:sz w:val="12"/>
                <w:szCs w:val="12"/>
                <w:shd w:val="clear" w:color="auto" w:fill="FFFFFF"/>
                <w:lang w:bidi="ru-RU"/>
              </w:rPr>
              <w:lastRenderedPageBreak/>
              <w:t>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451" w:type="dxa"/>
            <w:tcBorders>
              <w:top w:val="single" w:sz="4" w:space="0" w:color="auto"/>
              <w:left w:val="single" w:sz="4" w:space="0" w:color="auto"/>
              <w:bottom w:val="single" w:sz="4" w:space="0" w:color="auto"/>
            </w:tcBorders>
            <w:shd w:val="clear" w:color="auto" w:fill="FFFFFF"/>
          </w:tcPr>
          <w:p w:rsidR="00655BE4" w:rsidRPr="00655BE4" w:rsidRDefault="00655BE4" w:rsidP="00655BE4">
            <w:pPr>
              <w:ind w:left="-108"/>
              <w:jc w:val="center"/>
              <w:rPr>
                <w:rFonts w:ascii="Times New Roman" w:eastAsia="Arial Unicode MS" w:hAnsi="Times New Roman" w:cs="Times New Roman"/>
                <w:spacing w:val="-1"/>
                <w:sz w:val="12"/>
                <w:szCs w:val="12"/>
                <w:lang w:bidi="ru-RU"/>
              </w:rPr>
            </w:pPr>
            <w:r w:rsidRPr="00655BE4">
              <w:rPr>
                <w:rFonts w:ascii="Times New Roman" w:eastAsia="Arial Unicode MS" w:hAnsi="Times New Roman" w:cs="Times New Roman"/>
                <w:color w:val="000000"/>
                <w:spacing w:val="4"/>
                <w:sz w:val="12"/>
                <w:szCs w:val="12"/>
                <w:shd w:val="clear" w:color="auto" w:fill="FFFFFF"/>
                <w:lang w:bidi="ru-RU"/>
              </w:rPr>
              <w:lastRenderedPageBreak/>
              <w:t xml:space="preserve">В течение 30 дней с </w:t>
            </w:r>
            <w:r w:rsidRPr="00655BE4">
              <w:rPr>
                <w:rFonts w:ascii="Times New Roman" w:eastAsia="Arial Unicode MS" w:hAnsi="Times New Roman" w:cs="Times New Roman"/>
                <w:color w:val="000000"/>
                <w:spacing w:val="4"/>
                <w:sz w:val="12"/>
                <w:szCs w:val="12"/>
                <w:shd w:val="clear" w:color="auto" w:fill="FFFFFF"/>
                <w:lang w:bidi="ru-RU"/>
              </w:rPr>
              <w:lastRenderedPageBreak/>
              <w:t>момента получения сведений о признаках готовящихся нарушений</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55BE4" w:rsidRPr="00655BE4" w:rsidRDefault="00655BE4" w:rsidP="00655BE4">
            <w:pPr>
              <w:rPr>
                <w:rFonts w:ascii="Times New Roman" w:hAnsi="Times New Roman" w:cs="Times New Roman"/>
                <w:sz w:val="12"/>
                <w:szCs w:val="12"/>
              </w:rPr>
            </w:pPr>
            <w:r w:rsidRPr="00655BE4">
              <w:rPr>
                <w:rFonts w:ascii="Times New Roman" w:eastAsia="Arial Unicode MS" w:hAnsi="Times New Roman" w:cs="Times New Roman"/>
                <w:color w:val="000000"/>
                <w:spacing w:val="4"/>
                <w:sz w:val="12"/>
                <w:szCs w:val="12"/>
                <w:shd w:val="clear" w:color="auto" w:fill="FFFFFF"/>
                <w:lang w:bidi="ru-RU"/>
              </w:rPr>
              <w:lastRenderedPageBreak/>
              <w:t xml:space="preserve">должностные лица Контрольного </w:t>
            </w:r>
            <w:r w:rsidRPr="00655BE4">
              <w:rPr>
                <w:rFonts w:ascii="Times New Roman" w:eastAsia="Arial Unicode MS" w:hAnsi="Times New Roman" w:cs="Times New Roman"/>
                <w:color w:val="000000"/>
                <w:spacing w:val="4"/>
                <w:sz w:val="12"/>
                <w:szCs w:val="12"/>
                <w:shd w:val="clear" w:color="auto" w:fill="FFFFFF"/>
                <w:lang w:bidi="ru-RU"/>
              </w:rPr>
              <w:lastRenderedPageBreak/>
              <w:t>управления администрации муниципального района Сергиевский Самарской области, ответственные за исполнение муниципального земельного контроля</w:t>
            </w:r>
          </w:p>
        </w:tc>
      </w:tr>
    </w:tbl>
    <w:p w:rsidR="00A32E0A" w:rsidRDefault="00A32E0A" w:rsidP="00225CCD">
      <w:pPr>
        <w:tabs>
          <w:tab w:val="left" w:pos="284"/>
          <w:tab w:val="left" w:pos="3828"/>
        </w:tabs>
        <w:spacing w:after="0" w:line="240" w:lineRule="auto"/>
        <w:ind w:firstLine="284"/>
        <w:jc w:val="both"/>
        <w:rPr>
          <w:rFonts w:ascii="Times New Roman" w:eastAsia="Calibri" w:hAnsi="Times New Roman" w:cs="Times New Roman"/>
          <w:sz w:val="12"/>
          <w:szCs w:val="12"/>
        </w:rPr>
      </w:pP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Цели и задачи Программы осуществляются посредством реализации мероприятий, предусмотренных Планом мероприятий по профилактике нарушений на 2020 год и планируемый период 2021-2022 годов.</w:t>
      </w:r>
    </w:p>
    <w:p w:rsidR="00225CCD" w:rsidRPr="00225CCD" w:rsidRDefault="00225CCD" w:rsidP="00225CCD">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25CCD">
        <w:rPr>
          <w:rFonts w:ascii="Times New Roman" w:eastAsia="Calibri" w:hAnsi="Times New Roman" w:cs="Times New Roman"/>
          <w:b/>
          <w:sz w:val="12"/>
          <w:szCs w:val="12"/>
        </w:rPr>
        <w:t>3.Отчетные показатели Программы</w:t>
      </w:r>
    </w:p>
    <w:p w:rsidR="00225CCD" w:rsidRPr="00225CCD" w:rsidRDefault="00225CCD" w:rsidP="00225CCD">
      <w:pPr>
        <w:tabs>
          <w:tab w:val="left" w:pos="284"/>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земельный контроль, обязательных требований, включая устранение причин, факторов и условий, способствующих возможному нарушению обязательных требований земельного законодательства:</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  Количество выявленных нарушений;</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  Количество выданных предостережений;</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  Количество субъектов, которым выданы предостережения;</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 Информирование юридических лиц, индивидуальных предпринимателей по вопросам соблюдения обязательных требований.</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 Проведение семинаров, конференций,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225CCD" w:rsidRDefault="00225CCD" w:rsidP="00225CCD">
      <w:pPr>
        <w:tabs>
          <w:tab w:val="left" w:pos="284"/>
          <w:tab w:val="left" w:pos="3828"/>
        </w:tabs>
        <w:spacing w:after="0" w:line="240" w:lineRule="auto"/>
        <w:jc w:val="center"/>
        <w:rPr>
          <w:rFonts w:ascii="Times New Roman" w:eastAsia="Calibri" w:hAnsi="Times New Roman" w:cs="Times New Roman"/>
          <w:b/>
          <w:sz w:val="12"/>
          <w:szCs w:val="12"/>
        </w:rPr>
      </w:pPr>
    </w:p>
    <w:p w:rsidR="00225CCD" w:rsidRDefault="00225CCD" w:rsidP="00225CC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25CCD" w:rsidRPr="00713631" w:rsidRDefault="00225CCD" w:rsidP="00225CC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25CCD" w:rsidRPr="00713631" w:rsidRDefault="00225CCD" w:rsidP="00225CC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25CCD" w:rsidRPr="00713631" w:rsidRDefault="00225CCD" w:rsidP="00225CCD">
      <w:pPr>
        <w:tabs>
          <w:tab w:val="left" w:pos="284"/>
        </w:tabs>
        <w:spacing w:after="0" w:line="240" w:lineRule="auto"/>
        <w:jc w:val="center"/>
        <w:rPr>
          <w:rFonts w:ascii="Times New Roman" w:eastAsia="Calibri" w:hAnsi="Times New Roman" w:cs="Times New Roman"/>
          <w:sz w:val="12"/>
          <w:szCs w:val="12"/>
        </w:rPr>
      </w:pPr>
    </w:p>
    <w:p w:rsidR="00225CCD" w:rsidRPr="00D16A76" w:rsidRDefault="00225CCD" w:rsidP="00225CCD">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225CCD" w:rsidRDefault="00225CCD" w:rsidP="00225CCD">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19  декабря</w:t>
      </w:r>
      <w:proofErr w:type="gramEnd"/>
      <w:r>
        <w:rPr>
          <w:rFonts w:ascii="Times New Roman" w:eastAsia="Calibri" w:hAnsi="Times New Roman" w:cs="Times New Roman"/>
          <w:sz w:val="12"/>
          <w:szCs w:val="12"/>
        </w:rPr>
        <w:t xml:space="preserve">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№1721</w:t>
      </w:r>
    </w:p>
    <w:p w:rsidR="005237AA" w:rsidRDefault="00225CCD" w:rsidP="00284EDE">
      <w:pPr>
        <w:tabs>
          <w:tab w:val="left" w:pos="284"/>
          <w:tab w:val="left" w:pos="3828"/>
        </w:tabs>
        <w:spacing w:after="0" w:line="240" w:lineRule="auto"/>
        <w:jc w:val="center"/>
        <w:rPr>
          <w:rFonts w:ascii="Times New Roman" w:eastAsia="Calibri" w:hAnsi="Times New Roman" w:cs="Times New Roman"/>
          <w:b/>
          <w:sz w:val="12"/>
          <w:szCs w:val="12"/>
        </w:rPr>
      </w:pPr>
      <w:r w:rsidRPr="00225CCD">
        <w:rPr>
          <w:rFonts w:ascii="Times New Roman" w:eastAsia="Calibri" w:hAnsi="Times New Roman" w:cs="Times New Roman"/>
          <w:b/>
          <w:sz w:val="12"/>
          <w:szCs w:val="12"/>
        </w:rPr>
        <w:t>Об утверждении Программы профилактики правонарушений обязательных требований законодательства в сфере регионального государственного экологического контроля (надзора) на 2020 год и на плановый период 2021-2022 гг.</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В соответствии с Законом Самарской области № 36 – ГД от 06 апреля 2010 года «О наделении органов  местного  самоуправления отдельными государственными полномочиями в сфере охраны окружающей среды»,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г., постановлением Правительства РФ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Положением о Контрольном управлении администрации муниципального района Сергиевский Самарской области, утвержденным постановлением администрации муниципального района Сергиевский № 436 от 28.04.2017 г.</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225CCD">
        <w:rPr>
          <w:rFonts w:ascii="Times New Roman" w:eastAsia="Calibri" w:hAnsi="Times New Roman" w:cs="Times New Roman"/>
          <w:b/>
          <w:sz w:val="12"/>
          <w:szCs w:val="12"/>
        </w:rPr>
        <w:t xml:space="preserve">ПОСТАНОВЛЯЕТ: </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1. Утвердить Программу профилактики нарушений обязательных требований законодательства в сфере регионального государственного экологического контроля (надзора) на 2020 год и плановый период 2021-2022 гг. (далее Программа профилактики нарушений), согласно приложению.</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2. Должностным лицам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 на осуществление регионального государственного экологического контроля (надзора), обеспечить выполнение Программы профилактики нарушений на 2020 год и плановый период 2021 – 2022 гг., утвержденной пунктом 1 настоящего постановления.</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 xml:space="preserve">3. Считать утратившим силу с 01.01.2020 г. постановление администрации муниципального района Сергиевский Самарской </w:t>
      </w:r>
      <w:proofErr w:type="gramStart"/>
      <w:r w:rsidRPr="00225CCD">
        <w:rPr>
          <w:rFonts w:ascii="Times New Roman" w:eastAsia="Calibri" w:hAnsi="Times New Roman" w:cs="Times New Roman"/>
          <w:sz w:val="12"/>
          <w:szCs w:val="12"/>
        </w:rPr>
        <w:t>области  №</w:t>
      </w:r>
      <w:proofErr w:type="gramEnd"/>
      <w:r w:rsidRPr="00225CCD">
        <w:rPr>
          <w:rFonts w:ascii="Times New Roman" w:eastAsia="Calibri" w:hAnsi="Times New Roman" w:cs="Times New Roman"/>
          <w:sz w:val="12"/>
          <w:szCs w:val="12"/>
        </w:rPr>
        <w:t xml:space="preserve"> 960 от 19.07.2019 г. «Об утверждении Программы профилактики правонарушений обязательных требований законодательства в сфере регионального государственного экологического контроля (надзора) на 2019 год и на плановый период 2020-2021 гг.» </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4.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www.sergievsk.ru.</w:t>
      </w:r>
    </w:p>
    <w:p w:rsidR="00225CCD"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5. Настоящее постановление вступает в силу с 01.01.2020 года.</w:t>
      </w:r>
    </w:p>
    <w:p w:rsidR="005237AA" w:rsidRPr="00225CCD" w:rsidRDefault="00225CCD" w:rsidP="00225CCD">
      <w:pPr>
        <w:tabs>
          <w:tab w:val="left" w:pos="284"/>
          <w:tab w:val="left" w:pos="3828"/>
        </w:tabs>
        <w:spacing w:after="0" w:line="240" w:lineRule="auto"/>
        <w:ind w:firstLine="284"/>
        <w:jc w:val="both"/>
        <w:rPr>
          <w:rFonts w:ascii="Times New Roman" w:eastAsia="Calibri" w:hAnsi="Times New Roman" w:cs="Times New Roman"/>
          <w:sz w:val="12"/>
          <w:szCs w:val="12"/>
        </w:rPr>
      </w:pPr>
      <w:r w:rsidRPr="00225CCD">
        <w:rPr>
          <w:rFonts w:ascii="Times New Roman" w:eastAsia="Calibri" w:hAnsi="Times New Roman" w:cs="Times New Roman"/>
          <w:sz w:val="12"/>
          <w:szCs w:val="12"/>
        </w:rPr>
        <w:t>6.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AC7FFB" w:rsidRDefault="00AC7FFB" w:rsidP="00AC7F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муниципального района Сергиевский </w:t>
      </w:r>
    </w:p>
    <w:p w:rsidR="00AC7FFB" w:rsidRDefault="00AC7FFB" w:rsidP="00AC7F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AC7FFB" w:rsidRPr="00AC7FFB" w:rsidRDefault="00AC7FFB" w:rsidP="00AC7FFB">
      <w:pPr>
        <w:tabs>
          <w:tab w:val="left" w:pos="284"/>
          <w:tab w:val="left" w:pos="3828"/>
        </w:tabs>
        <w:spacing w:after="0" w:line="240" w:lineRule="auto"/>
        <w:jc w:val="right"/>
        <w:rPr>
          <w:rFonts w:ascii="Times New Roman" w:eastAsia="Calibri" w:hAnsi="Times New Roman" w:cs="Times New Roman"/>
          <w:i/>
          <w:sz w:val="12"/>
          <w:szCs w:val="12"/>
        </w:rPr>
      </w:pPr>
      <w:r w:rsidRPr="00AC7FFB">
        <w:rPr>
          <w:rFonts w:ascii="Times New Roman" w:eastAsia="Calibri" w:hAnsi="Times New Roman" w:cs="Times New Roman"/>
          <w:i/>
          <w:sz w:val="12"/>
          <w:szCs w:val="12"/>
        </w:rPr>
        <w:t xml:space="preserve">Приложение </w:t>
      </w:r>
    </w:p>
    <w:p w:rsidR="00AC7FFB" w:rsidRPr="00AC7FFB" w:rsidRDefault="00AC7FFB" w:rsidP="00AC7FFB">
      <w:pPr>
        <w:tabs>
          <w:tab w:val="left" w:pos="284"/>
          <w:tab w:val="left" w:pos="3828"/>
        </w:tabs>
        <w:spacing w:after="0" w:line="240" w:lineRule="auto"/>
        <w:jc w:val="right"/>
        <w:rPr>
          <w:rFonts w:ascii="Times New Roman" w:eastAsia="Calibri" w:hAnsi="Times New Roman" w:cs="Times New Roman"/>
          <w:i/>
          <w:sz w:val="12"/>
          <w:szCs w:val="12"/>
        </w:rPr>
      </w:pPr>
      <w:r w:rsidRPr="00AC7FFB">
        <w:rPr>
          <w:rFonts w:ascii="Times New Roman" w:eastAsia="Calibri" w:hAnsi="Times New Roman" w:cs="Times New Roman"/>
          <w:i/>
          <w:sz w:val="12"/>
          <w:szCs w:val="12"/>
        </w:rPr>
        <w:t xml:space="preserve">к постановлению администрации муниципального района Сергиевский  </w:t>
      </w:r>
    </w:p>
    <w:p w:rsidR="00AC7FFB" w:rsidRPr="00AC7FFB" w:rsidRDefault="00AC7FFB" w:rsidP="00AC7FFB">
      <w:pPr>
        <w:tabs>
          <w:tab w:val="left" w:pos="284"/>
          <w:tab w:val="left" w:pos="3828"/>
        </w:tabs>
        <w:spacing w:after="0" w:line="240" w:lineRule="auto"/>
        <w:jc w:val="right"/>
        <w:rPr>
          <w:rFonts w:ascii="Times New Roman" w:eastAsia="Calibri" w:hAnsi="Times New Roman" w:cs="Times New Roman"/>
          <w:i/>
          <w:sz w:val="12"/>
          <w:szCs w:val="12"/>
        </w:rPr>
      </w:pPr>
      <w:r w:rsidRPr="00AC7FFB">
        <w:rPr>
          <w:rFonts w:ascii="Times New Roman" w:eastAsia="Calibri" w:hAnsi="Times New Roman" w:cs="Times New Roman"/>
          <w:i/>
          <w:sz w:val="12"/>
          <w:szCs w:val="12"/>
        </w:rPr>
        <w:t xml:space="preserve">№1721 от «19» декабря 2019 г. </w:t>
      </w:r>
    </w:p>
    <w:p w:rsidR="00AC7FFB" w:rsidRPr="00AC7FFB" w:rsidRDefault="00AC7FFB" w:rsidP="00AC7FFB">
      <w:pPr>
        <w:tabs>
          <w:tab w:val="left" w:pos="284"/>
          <w:tab w:val="left" w:pos="3828"/>
        </w:tabs>
        <w:spacing w:after="0" w:line="240" w:lineRule="auto"/>
        <w:jc w:val="center"/>
        <w:rPr>
          <w:rFonts w:ascii="Times New Roman" w:eastAsia="Calibri" w:hAnsi="Times New Roman" w:cs="Times New Roman"/>
          <w:b/>
          <w:sz w:val="12"/>
          <w:szCs w:val="12"/>
        </w:rPr>
      </w:pPr>
      <w:r w:rsidRPr="00AC7FFB">
        <w:rPr>
          <w:rFonts w:ascii="Times New Roman" w:eastAsia="Calibri" w:hAnsi="Times New Roman" w:cs="Times New Roman"/>
          <w:b/>
          <w:sz w:val="12"/>
          <w:szCs w:val="12"/>
        </w:rPr>
        <w:t>Программа</w:t>
      </w:r>
    </w:p>
    <w:p w:rsidR="00AC7FFB" w:rsidRPr="00AC7FFB" w:rsidRDefault="00AC7FFB" w:rsidP="00AC7FFB">
      <w:pPr>
        <w:tabs>
          <w:tab w:val="left" w:pos="284"/>
          <w:tab w:val="left" w:pos="3828"/>
        </w:tabs>
        <w:spacing w:after="0" w:line="240" w:lineRule="auto"/>
        <w:jc w:val="center"/>
        <w:rPr>
          <w:rFonts w:ascii="Times New Roman" w:eastAsia="Calibri" w:hAnsi="Times New Roman" w:cs="Times New Roman"/>
          <w:b/>
          <w:sz w:val="12"/>
          <w:szCs w:val="12"/>
        </w:rPr>
      </w:pPr>
      <w:r w:rsidRPr="00AC7FFB">
        <w:rPr>
          <w:rFonts w:ascii="Times New Roman" w:eastAsia="Calibri" w:hAnsi="Times New Roman" w:cs="Times New Roman"/>
          <w:b/>
          <w:sz w:val="12"/>
          <w:szCs w:val="12"/>
        </w:rPr>
        <w:t>профилактики нарушений обязательных требований, требований, установленных муниципальными правовыми актами по организации и осуществлению государственного экологического контроля (надзора)</w:t>
      </w:r>
    </w:p>
    <w:p w:rsidR="00AC7FFB" w:rsidRPr="00AC7FFB" w:rsidRDefault="00AC7FFB" w:rsidP="00AC7FFB">
      <w:pPr>
        <w:tabs>
          <w:tab w:val="left" w:pos="284"/>
          <w:tab w:val="left" w:pos="3828"/>
        </w:tabs>
        <w:spacing w:after="0" w:line="240" w:lineRule="auto"/>
        <w:jc w:val="center"/>
        <w:rPr>
          <w:rFonts w:ascii="Times New Roman" w:eastAsia="Calibri" w:hAnsi="Times New Roman" w:cs="Times New Roman"/>
          <w:b/>
          <w:sz w:val="12"/>
          <w:szCs w:val="12"/>
        </w:rPr>
      </w:pPr>
      <w:r w:rsidRPr="00AC7FFB">
        <w:rPr>
          <w:rFonts w:ascii="Times New Roman" w:eastAsia="Calibri" w:hAnsi="Times New Roman" w:cs="Times New Roman"/>
          <w:b/>
          <w:sz w:val="12"/>
          <w:szCs w:val="12"/>
        </w:rPr>
        <w:t>на 2020 год</w:t>
      </w:r>
    </w:p>
    <w:p w:rsidR="00AC7FFB" w:rsidRPr="00AC7FFB" w:rsidRDefault="00AC7FFB" w:rsidP="00AC7FFB">
      <w:pPr>
        <w:tabs>
          <w:tab w:val="left" w:pos="284"/>
          <w:tab w:val="left" w:pos="426"/>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Программа профилактики нарушений обязательных требований, требований, установленных муниципальными правовыми актами по организации и осуществлению регионального государственного экологического контроля  (надзора) на 2020 год разработана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Законом Самарской области № 36 – ГД от 06 апреля 2010 года «О наделении органов  местного  самоуправления отдельными государственными полномочиями в сфере охраны окружающей среды»; Административным регламентом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 утвержденным Приказом Министерства лесного хозяйства, охраны окружающей среды и </w:t>
      </w:r>
      <w:r w:rsidRPr="00AC7FFB">
        <w:rPr>
          <w:rFonts w:ascii="Times New Roman" w:eastAsia="Calibri" w:hAnsi="Times New Roman" w:cs="Times New Roman"/>
          <w:sz w:val="12"/>
          <w:szCs w:val="12"/>
        </w:rPr>
        <w:t>природопользования Самарской области от 05.07.2017 г. № 428; Постановлением администрации муниципального района Сергиевский № 436 от 28.04.2017 года «Об утверждении Положения о Контрольном управлении администрации муниципального района Сергиевский»; Положением о порядке осуществления отдельных государственных полномочий в сфере охраны окружающей среды, утвержденным Постановлением Главы муниципального района Сергиевский № 1768 от 21.12.2010 г.; Распоряжением Главы муниципального района Сергиевский № 637-р от 04.05.2017 г. «О принятии к исполнению отдельных государственных полномочий в сфере охраны окружающей среды».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Мероприятия по профилактике нарушений обязательных требований, требований, установленных муниципальными правовыми актами по организации 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осуществлению регионального государственного экологического </w:t>
      </w:r>
      <w:proofErr w:type="gramStart"/>
      <w:r w:rsidRPr="00AC7FFB">
        <w:rPr>
          <w:rFonts w:ascii="Times New Roman" w:eastAsia="Calibri" w:hAnsi="Times New Roman" w:cs="Times New Roman"/>
          <w:sz w:val="12"/>
          <w:szCs w:val="12"/>
        </w:rPr>
        <w:t>контроля  (</w:t>
      </w:r>
      <w:proofErr w:type="gramEnd"/>
      <w:r w:rsidRPr="00AC7FFB">
        <w:rPr>
          <w:rFonts w:ascii="Times New Roman" w:eastAsia="Calibri" w:hAnsi="Times New Roman" w:cs="Times New Roman"/>
          <w:sz w:val="12"/>
          <w:szCs w:val="12"/>
        </w:rPr>
        <w:t>надзора) (далее - мероприятия по профилактике нарушений), осуществляются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уполномоченными на осуществление регионального государственного экологического контроля  (надзора).</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Предостережения о недопустимости нарушения (неисполнения) обязательных требований, требований, установленных муниципальными правовыми актами в сфере природоохранного законодательства,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выдаются Контрольным управлением администрации муниципального района Сергиевский Самарской области на основании предложений должностных лиц отдела экологии, природных ресурсов и земельного контроля Контрольного управления администрации муниципального района Сергиевский Самарской области.</w:t>
      </w:r>
    </w:p>
    <w:p w:rsidR="00AC7FFB" w:rsidRPr="00AC7FFB" w:rsidRDefault="00AC7FFB" w:rsidP="00AC7FFB">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AC7FFB">
        <w:rPr>
          <w:rFonts w:ascii="Times New Roman" w:eastAsia="Calibri" w:hAnsi="Times New Roman" w:cs="Times New Roman"/>
          <w:b/>
          <w:sz w:val="12"/>
          <w:szCs w:val="12"/>
        </w:rPr>
        <w:t>1.Аналитическая часть Программы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Сотрудники, уполномоченные на осуществление регионального государственного экологического контроля (надзора) наделены отдельными государственными полномочиями в области охраны окружающей среды, в следующих сферах:</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а) государственный надзор в области обращения с отходами;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б) государственный надзор в области охраны атмосферного воздуха;</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в) государственный надзор в области охраны водных объектов, за исключением водных объектов, подлежащих федеральному государственному надзору.</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Субъекты, в отношении которых осуществляется региональный государственный экологический контроль (надзор): </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 юридические лица; </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индивидуальные предприниматели;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КФХ.</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и (или) иную деятельность на объектах, подлежащих региональному государственному экологическому контролю (надзору) расположенных на территории муниципального района Сергиевский. </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С целью учета риска для окружающей среды подконтрольные объекты, подлежащие региональному государственному экологическому контролю (надзору</w:t>
      </w:r>
      <w:proofErr w:type="gramStart"/>
      <w:r w:rsidRPr="00AC7FFB">
        <w:rPr>
          <w:rFonts w:ascii="Times New Roman" w:eastAsia="Calibri" w:hAnsi="Times New Roman" w:cs="Times New Roman"/>
          <w:sz w:val="12"/>
          <w:szCs w:val="12"/>
        </w:rPr>
        <w:t>),  распределены</w:t>
      </w:r>
      <w:proofErr w:type="gramEnd"/>
      <w:r w:rsidRPr="00AC7FFB">
        <w:rPr>
          <w:rFonts w:ascii="Times New Roman" w:eastAsia="Calibri" w:hAnsi="Times New Roman" w:cs="Times New Roman"/>
          <w:sz w:val="12"/>
          <w:szCs w:val="12"/>
        </w:rPr>
        <w:t xml:space="preserve"> на 4 категории по уровню негативного воздействия на окружающую среду:</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 </w:t>
      </w:r>
      <w:r w:rsidRPr="00AC7FFB">
        <w:rPr>
          <w:rFonts w:ascii="Times New Roman" w:eastAsia="Calibri" w:hAnsi="Times New Roman" w:cs="Times New Roman"/>
          <w:sz w:val="12"/>
          <w:szCs w:val="12"/>
        </w:rPr>
        <w:t> объекты, оказывающие умеренное негативное воздействие на окружающую среду, - объекты II категории;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 </w:t>
      </w:r>
      <w:r w:rsidRPr="00AC7FFB">
        <w:rPr>
          <w:rFonts w:ascii="Times New Roman" w:eastAsia="Calibri" w:hAnsi="Times New Roman" w:cs="Times New Roman"/>
          <w:sz w:val="12"/>
          <w:szCs w:val="12"/>
        </w:rPr>
        <w:t> объекты, оказывающие незначительное негативное воздействие на окружающую среду, - объекты III категории;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 </w:t>
      </w:r>
      <w:r w:rsidRPr="00AC7FFB">
        <w:rPr>
          <w:rFonts w:ascii="Times New Roman" w:eastAsia="Calibri" w:hAnsi="Times New Roman" w:cs="Times New Roman"/>
          <w:sz w:val="12"/>
          <w:szCs w:val="12"/>
        </w:rPr>
        <w:t xml:space="preserve"> объекты, оказывающие минимальное негативное воздействие на окружающую среду, - объекты IV категории. </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28 сентября 2015 года № 1029. </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В целях профилактики нарушений обязательных требований законодательства в области охраны окружающей среды на официальном сайте Администрации муниципального района Сергиевский http://www.sergievsk.ru/government/otdel-yadministracii/otdel_ekologii_i_prirodnyix_resursov размещены актуализированные перечни нормативных правовых актов, перечни обязательных требований, оценка которых является предметом регионального государственного экологического контроля (надзора) и оценивается при проведении мероприятий по контролю.</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даются компетентные разъяснения и консультации.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В целях осуществления экологического просвещения, стимулирования и популяризации общественного контроля ведется работа по информированию граждан, в том числе:</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через официальный портал администрации муниципального района Сергиевский, средства массовой информации, подведомственные учреждения и иных хозяйствующих субъектов;</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ежегодно изготавливаются и распространяются среди организаций и населения муниципального района Сергиевский информационные буклеты, календари на экологическую тематику.</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Отделом экологии, природных ресурсов и земельного контроля Контрольного управления администрации муниципального района Сергиевский Самарской области проводятся семинары с индивидуальными предпринимателями и юридическими лицами по профилактике нарушений обязательных требований природоохранного законодательства. Информирование индивидуальных предпринимателей и юридических лиц проводится через официальное опубликование в газете «Сергиевская трибуна».   </w:t>
      </w:r>
    </w:p>
    <w:p w:rsidR="00AC7FFB" w:rsidRPr="00AC7FFB" w:rsidRDefault="00AC7FFB" w:rsidP="00AC7FFB">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AC7FFB">
        <w:rPr>
          <w:rFonts w:ascii="Times New Roman" w:eastAsia="Calibri" w:hAnsi="Times New Roman" w:cs="Times New Roman"/>
          <w:b/>
          <w:sz w:val="12"/>
          <w:szCs w:val="12"/>
        </w:rPr>
        <w:t>Цели и задачи Программы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Цели профилактической работы: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сокращение количества нарушений юридическими лицами и индивидуальными предпринимателями (далее – субъекты профилактики) обязательных требований в области охраны окружающей среды на территории муниципального района Сергиевский;</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обеспечение доступности информации об обязательных требованиях в области охраны окружающей среды;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предупреждение нарушений субъектами, в отношении которых осуществляется региональный, государственный экологический контроль (надзор);</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снижение уровня ущерба, причиняемого окружающей среде.</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Проведение профилактических мероприятий позволит решить следующие задачи: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выявление и устранение причин, факторов и условий, способствующих нарушениям субъектами профилактики обязательных требований законодательства в области охраны окружающей среды;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повышение уровня правовой грамотности субъектов профилактики в области охраны окружающей среды;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повышение прозрачности системы контрольно-надзорной деятельности;</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информирование субъектов, в отношении которых осуществляется региональный государственный экологический контроль (надзор) о соблюдении обязательных требований законодательства в области охраны окружающей среды.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lastRenderedPageBreak/>
        <w:t>Настоящая программа призвана обеспечить в 2020 году создание условий для снижения случаев нарушения в области охраны окружающей среды и природопользования, повышения результативности и эффективности надзора в области охраны окружающей среды, формирования заинтересованности подконтрольных субъектов в соблюдении природоохранных требований.</w:t>
      </w:r>
    </w:p>
    <w:p w:rsidR="00AC7FFB" w:rsidRPr="00AC7FFB" w:rsidRDefault="00AC7FFB" w:rsidP="00AC7FFB">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AC7FFB">
        <w:rPr>
          <w:rFonts w:ascii="Times New Roman" w:eastAsia="Calibri" w:hAnsi="Times New Roman" w:cs="Times New Roman"/>
          <w:b/>
          <w:sz w:val="12"/>
          <w:szCs w:val="12"/>
        </w:rPr>
        <w:t>2. Мероприятия программы</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Мероприятия программы представляют собой меры, направленные на достижение целей и решение основных задач предусмотренных Планом мероприятий по профилактике нарушений на 2020 год и планируемый период 2021-2022 годов.</w:t>
      </w:r>
    </w:p>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 xml:space="preserve">Перечень мероприятий Программы, сроки их реализации и ответственные исполнители приведены в Плане мероприятий по профилактике нарушений на 2020 год, а также на последующие два года реализации программы (приложение). </w:t>
      </w:r>
    </w:p>
    <w:p w:rsid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r w:rsidRPr="00AC7FFB">
        <w:rPr>
          <w:rFonts w:ascii="Times New Roman" w:eastAsia="Calibri" w:hAnsi="Times New Roman" w:cs="Times New Roman"/>
          <w:sz w:val="12"/>
          <w:szCs w:val="12"/>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охраны окружающей среды, выявленных в ходе плановых и внеплановых проверок, проведенных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в 2020 году.</w:t>
      </w:r>
    </w:p>
    <w:p w:rsidR="00623ECB" w:rsidRPr="00623ECB" w:rsidRDefault="00623ECB" w:rsidP="00623ECB">
      <w:pPr>
        <w:tabs>
          <w:tab w:val="left" w:pos="284"/>
          <w:tab w:val="left" w:pos="3828"/>
        </w:tabs>
        <w:spacing w:after="0" w:line="240" w:lineRule="auto"/>
        <w:ind w:firstLine="284"/>
        <w:jc w:val="right"/>
        <w:rPr>
          <w:rFonts w:ascii="Times New Roman" w:eastAsia="Calibri" w:hAnsi="Times New Roman" w:cs="Times New Roman"/>
          <w:sz w:val="12"/>
          <w:szCs w:val="12"/>
        </w:rPr>
      </w:pPr>
      <w:r w:rsidRPr="00623ECB">
        <w:rPr>
          <w:rFonts w:ascii="Times New Roman" w:eastAsia="Calibri" w:hAnsi="Times New Roman" w:cs="Times New Roman"/>
          <w:sz w:val="12"/>
          <w:szCs w:val="12"/>
        </w:rPr>
        <w:t xml:space="preserve">Приложение к Программе </w:t>
      </w:r>
    </w:p>
    <w:p w:rsidR="00623ECB" w:rsidRPr="00623ECB" w:rsidRDefault="00623ECB" w:rsidP="00623ECB">
      <w:pPr>
        <w:tabs>
          <w:tab w:val="left" w:pos="284"/>
          <w:tab w:val="left" w:pos="3828"/>
        </w:tabs>
        <w:spacing w:after="0" w:line="240" w:lineRule="auto"/>
        <w:ind w:firstLine="284"/>
        <w:jc w:val="right"/>
        <w:rPr>
          <w:rFonts w:ascii="Times New Roman" w:eastAsia="Calibri" w:hAnsi="Times New Roman" w:cs="Times New Roman"/>
          <w:sz w:val="12"/>
          <w:szCs w:val="12"/>
        </w:rPr>
      </w:pPr>
      <w:r w:rsidRPr="00623ECB">
        <w:rPr>
          <w:rFonts w:ascii="Times New Roman" w:eastAsia="Calibri" w:hAnsi="Times New Roman" w:cs="Times New Roman"/>
          <w:sz w:val="12"/>
          <w:szCs w:val="12"/>
        </w:rPr>
        <w:t>профилактики нарушений обязательных</w:t>
      </w:r>
    </w:p>
    <w:p w:rsidR="00623ECB" w:rsidRPr="00623ECB" w:rsidRDefault="00623ECB" w:rsidP="00623ECB">
      <w:pPr>
        <w:tabs>
          <w:tab w:val="left" w:pos="284"/>
          <w:tab w:val="left" w:pos="3828"/>
        </w:tabs>
        <w:spacing w:after="0" w:line="240" w:lineRule="auto"/>
        <w:ind w:firstLine="284"/>
        <w:jc w:val="right"/>
        <w:rPr>
          <w:rFonts w:ascii="Times New Roman" w:eastAsia="Calibri" w:hAnsi="Times New Roman" w:cs="Times New Roman"/>
          <w:sz w:val="12"/>
          <w:szCs w:val="12"/>
        </w:rPr>
      </w:pPr>
      <w:r w:rsidRPr="00623ECB">
        <w:rPr>
          <w:rFonts w:ascii="Times New Roman" w:eastAsia="Calibri" w:hAnsi="Times New Roman" w:cs="Times New Roman"/>
          <w:sz w:val="12"/>
          <w:szCs w:val="12"/>
        </w:rPr>
        <w:t xml:space="preserve">требований законодательства на 2020 год </w:t>
      </w:r>
    </w:p>
    <w:p w:rsidR="00623ECB" w:rsidRPr="00623ECB" w:rsidRDefault="00623ECB" w:rsidP="00623ECB">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623ECB">
        <w:rPr>
          <w:rFonts w:ascii="Times New Roman" w:eastAsia="Calibri" w:hAnsi="Times New Roman" w:cs="Times New Roman"/>
          <w:b/>
          <w:sz w:val="12"/>
          <w:szCs w:val="12"/>
        </w:rPr>
        <w:t>План мероприятий по профилактике нарушений на 2020 год.</w:t>
      </w:r>
    </w:p>
    <w:p w:rsidR="00623ECB" w:rsidRPr="00AC7FFB" w:rsidRDefault="00623ECB" w:rsidP="00AC7FFB">
      <w:pPr>
        <w:tabs>
          <w:tab w:val="left" w:pos="284"/>
          <w:tab w:val="left" w:pos="3828"/>
        </w:tabs>
        <w:spacing w:after="0" w:line="240" w:lineRule="auto"/>
        <w:ind w:firstLine="284"/>
        <w:jc w:val="both"/>
        <w:rPr>
          <w:rFonts w:ascii="Times New Roman" w:eastAsia="Calibri" w:hAnsi="Times New Roman" w:cs="Times New Roman"/>
          <w:sz w:val="12"/>
          <w:szCs w:val="12"/>
        </w:rPr>
      </w:pPr>
    </w:p>
    <w:tbl>
      <w:tblPr>
        <w:tblStyle w:val="1fff3"/>
        <w:tblW w:w="7621" w:type="dxa"/>
        <w:tblLook w:val="04A0" w:firstRow="1" w:lastRow="0" w:firstColumn="1" w:lastColumn="0" w:noHBand="0" w:noVBand="1"/>
      </w:tblPr>
      <w:tblGrid>
        <w:gridCol w:w="392"/>
        <w:gridCol w:w="2410"/>
        <w:gridCol w:w="2126"/>
        <w:gridCol w:w="1418"/>
        <w:gridCol w:w="1275"/>
      </w:tblGrid>
      <w:tr w:rsidR="00AC7FFB" w:rsidTr="00623EC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92" w:type="dxa"/>
          </w:tcPr>
          <w:p w:rsidR="00AC7FFB" w:rsidRPr="00AC7FFB" w:rsidRDefault="00AC7FFB" w:rsidP="00AC7FFB">
            <w:pPr>
              <w:widowControl w:val="0"/>
              <w:rPr>
                <w:rFonts w:eastAsia="Arial Unicode MS"/>
                <w:spacing w:val="-1"/>
                <w:sz w:val="12"/>
                <w:szCs w:val="12"/>
                <w:lang w:bidi="ru-RU"/>
              </w:rPr>
            </w:pPr>
            <w:r w:rsidRPr="00AC7FFB">
              <w:rPr>
                <w:rFonts w:eastAsia="Arial Unicode MS"/>
                <w:b/>
                <w:bCs/>
                <w:color w:val="000000"/>
                <w:sz w:val="12"/>
                <w:szCs w:val="12"/>
                <w:shd w:val="clear" w:color="auto" w:fill="FFFFFF"/>
                <w:lang w:bidi="ru-RU"/>
              </w:rPr>
              <w:t>№</w:t>
            </w:r>
          </w:p>
          <w:p w:rsidR="00AC7FFB" w:rsidRPr="00AC7FFB" w:rsidRDefault="00AC7FFB" w:rsidP="00AC7FFB">
            <w:pPr>
              <w:widowControl w:val="0"/>
              <w:rPr>
                <w:rFonts w:eastAsia="Arial Unicode MS"/>
                <w:spacing w:val="-1"/>
                <w:sz w:val="12"/>
                <w:szCs w:val="12"/>
                <w:lang w:bidi="ru-RU"/>
              </w:rPr>
            </w:pPr>
            <w:r w:rsidRPr="00AC7FFB">
              <w:rPr>
                <w:rFonts w:eastAsia="Arial Unicode MS"/>
                <w:b/>
                <w:bCs/>
                <w:color w:val="000000"/>
                <w:sz w:val="12"/>
                <w:szCs w:val="12"/>
                <w:shd w:val="clear" w:color="auto" w:fill="FFFFFF"/>
                <w:lang w:bidi="ru-RU"/>
              </w:rPr>
              <w:t>п/п</w:t>
            </w:r>
          </w:p>
        </w:tc>
        <w:tc>
          <w:tcPr>
            <w:tcW w:w="2410" w:type="dxa"/>
          </w:tcPr>
          <w:p w:rsidR="00AC7FFB" w:rsidRPr="00AC7FFB" w:rsidRDefault="00AC7FFB" w:rsidP="00AC7FFB">
            <w:pPr>
              <w:widowControl w:val="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AC7FFB">
              <w:rPr>
                <w:rFonts w:eastAsia="Arial Unicode MS"/>
                <w:b/>
                <w:bCs/>
                <w:color w:val="000000"/>
                <w:sz w:val="12"/>
                <w:szCs w:val="12"/>
                <w:shd w:val="clear" w:color="auto" w:fill="FFFFFF"/>
                <w:lang w:bidi="ru-RU"/>
              </w:rPr>
              <w:t>Наименование мероприятия</w:t>
            </w:r>
          </w:p>
        </w:tc>
        <w:tc>
          <w:tcPr>
            <w:tcW w:w="2126" w:type="dxa"/>
          </w:tcPr>
          <w:p w:rsidR="00AC7FFB" w:rsidRPr="00AC7FFB" w:rsidRDefault="00AC7FFB" w:rsidP="00AC7FFB">
            <w:pPr>
              <w:widowControl w:val="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AC7FFB">
              <w:rPr>
                <w:rFonts w:eastAsia="Arial Unicode MS"/>
                <w:b/>
                <w:bCs/>
                <w:color w:val="000000"/>
                <w:sz w:val="12"/>
                <w:szCs w:val="12"/>
                <w:shd w:val="clear" w:color="auto" w:fill="FFFFFF"/>
                <w:lang w:bidi="ru-RU"/>
              </w:rPr>
              <w:t>Ответственный</w:t>
            </w:r>
          </w:p>
          <w:p w:rsidR="00AC7FFB" w:rsidRPr="00AC7FFB" w:rsidRDefault="00AC7FFB" w:rsidP="00AC7FFB">
            <w:pPr>
              <w:widowControl w:val="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AC7FFB">
              <w:rPr>
                <w:rFonts w:eastAsia="Arial Unicode MS"/>
                <w:b/>
                <w:bCs/>
                <w:color w:val="000000"/>
                <w:sz w:val="12"/>
                <w:szCs w:val="12"/>
                <w:shd w:val="clear" w:color="auto" w:fill="FFFFFF"/>
                <w:lang w:bidi="ru-RU"/>
              </w:rPr>
              <w:t>исполнитель</w:t>
            </w:r>
          </w:p>
        </w:tc>
        <w:tc>
          <w:tcPr>
            <w:tcW w:w="1418" w:type="dxa"/>
          </w:tcPr>
          <w:p w:rsidR="00AC7FFB" w:rsidRPr="00AC7FFB" w:rsidRDefault="00AC7FFB" w:rsidP="00AC7FFB">
            <w:pPr>
              <w:widowControl w:val="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AC7FFB">
              <w:rPr>
                <w:rFonts w:eastAsia="Arial Unicode MS"/>
                <w:b/>
                <w:bCs/>
                <w:color w:val="000000"/>
                <w:sz w:val="12"/>
                <w:szCs w:val="12"/>
                <w:shd w:val="clear" w:color="auto" w:fill="FFFFFF"/>
                <w:lang w:bidi="ru-RU"/>
              </w:rPr>
              <w:t>Срок</w:t>
            </w:r>
          </w:p>
          <w:p w:rsidR="00AC7FFB" w:rsidRPr="00AC7FFB" w:rsidRDefault="00AC7FFB" w:rsidP="00AC7FFB">
            <w:pPr>
              <w:widowControl w:val="0"/>
              <w:cnfStyle w:val="100000000000" w:firstRow="1" w:lastRow="0" w:firstColumn="0" w:lastColumn="0" w:oddVBand="0" w:evenVBand="0" w:oddHBand="0" w:evenHBand="0" w:firstRowFirstColumn="0" w:firstRowLastColumn="0" w:lastRowFirstColumn="0" w:lastRowLastColumn="0"/>
              <w:rPr>
                <w:rFonts w:eastAsia="Arial Unicode MS"/>
                <w:spacing w:val="-1"/>
                <w:sz w:val="12"/>
                <w:szCs w:val="12"/>
                <w:lang w:bidi="ru-RU"/>
              </w:rPr>
            </w:pPr>
            <w:r w:rsidRPr="00AC7FFB">
              <w:rPr>
                <w:rFonts w:eastAsia="Arial Unicode MS"/>
                <w:b/>
                <w:bCs/>
                <w:color w:val="000000"/>
                <w:sz w:val="12"/>
                <w:szCs w:val="12"/>
                <w:shd w:val="clear" w:color="auto" w:fill="FFFFFF"/>
                <w:lang w:bidi="ru-RU"/>
              </w:rPr>
              <w:t>исполнения</w:t>
            </w:r>
          </w:p>
        </w:tc>
        <w:tc>
          <w:tcPr>
            <w:tcW w:w="1275" w:type="dxa"/>
          </w:tcPr>
          <w:p w:rsidR="00AC7FFB" w:rsidRPr="00AC7FFB" w:rsidRDefault="00AC7FFB" w:rsidP="00AC7FFB">
            <w:pPr>
              <w:widowControl w:val="0"/>
              <w:cnfStyle w:val="100000000000" w:firstRow="1" w:lastRow="0" w:firstColumn="0" w:lastColumn="0" w:oddVBand="0" w:evenVBand="0" w:oddHBand="0" w:evenHBand="0" w:firstRowFirstColumn="0" w:firstRowLastColumn="0" w:lastRowFirstColumn="0" w:lastRowLastColumn="0"/>
              <w:rPr>
                <w:rFonts w:eastAsia="Arial Unicode MS"/>
                <w:b/>
                <w:bCs/>
                <w:color w:val="000000"/>
                <w:sz w:val="12"/>
                <w:szCs w:val="12"/>
                <w:shd w:val="clear" w:color="auto" w:fill="FFFFFF"/>
                <w:lang w:bidi="ru-RU"/>
              </w:rPr>
            </w:pPr>
            <w:r w:rsidRPr="00AC7FFB">
              <w:rPr>
                <w:rFonts w:eastAsia="Arial Unicode MS"/>
                <w:b/>
                <w:bCs/>
                <w:color w:val="000000"/>
                <w:sz w:val="12"/>
                <w:szCs w:val="12"/>
                <w:shd w:val="clear" w:color="auto" w:fill="FFFFFF"/>
                <w:lang w:bidi="ru-RU"/>
              </w:rPr>
              <w:t>Ожидаемые результаты проведения мероприятия</w:t>
            </w:r>
          </w:p>
        </w:tc>
      </w:tr>
      <w:tr w:rsidR="00AC7FFB" w:rsidTr="00623ECB">
        <w:tc>
          <w:tcPr>
            <w:tcW w:w="392" w:type="dxa"/>
          </w:tcPr>
          <w:p w:rsidR="00AC7FFB" w:rsidRPr="00AC7FFB" w:rsidRDefault="00AC7FFB" w:rsidP="00AC7FFB">
            <w:pPr>
              <w:widowControl w:val="0"/>
              <w:jc w:val="center"/>
              <w:rPr>
                <w:rFonts w:eastAsia="Arial Unicode MS"/>
                <w:spacing w:val="-1"/>
                <w:sz w:val="12"/>
                <w:szCs w:val="12"/>
                <w:lang w:bidi="ru-RU"/>
              </w:rPr>
            </w:pPr>
            <w:r w:rsidRPr="00AC7FFB">
              <w:rPr>
                <w:rFonts w:eastAsia="Arial Unicode MS"/>
                <w:b/>
                <w:bCs/>
                <w:color w:val="000000"/>
                <w:sz w:val="12"/>
                <w:szCs w:val="12"/>
                <w:shd w:val="clear" w:color="auto" w:fill="FFFFFF"/>
                <w:lang w:bidi="ru-RU"/>
              </w:rPr>
              <w:t>1</w:t>
            </w:r>
          </w:p>
        </w:tc>
        <w:tc>
          <w:tcPr>
            <w:tcW w:w="2410" w:type="dxa"/>
          </w:tcPr>
          <w:p w:rsidR="00AC7FFB" w:rsidRPr="00AC7FFB" w:rsidRDefault="00AC7FFB" w:rsidP="00AC7FFB">
            <w:pPr>
              <w:widowControl w:val="0"/>
              <w:ind w:left="2800" w:hanging="1530"/>
              <w:jc w:val="center"/>
              <w:rPr>
                <w:rFonts w:eastAsia="Arial Unicode MS"/>
                <w:spacing w:val="-1"/>
                <w:sz w:val="12"/>
                <w:szCs w:val="12"/>
                <w:lang w:bidi="ru-RU"/>
              </w:rPr>
            </w:pPr>
            <w:r w:rsidRPr="00AC7FFB">
              <w:rPr>
                <w:rFonts w:eastAsia="Arial Unicode MS"/>
                <w:b/>
                <w:bCs/>
                <w:color w:val="000000"/>
                <w:sz w:val="12"/>
                <w:szCs w:val="12"/>
                <w:shd w:val="clear" w:color="auto" w:fill="FFFFFF"/>
                <w:lang w:bidi="ru-RU"/>
              </w:rPr>
              <w:t>2</w:t>
            </w:r>
          </w:p>
        </w:tc>
        <w:tc>
          <w:tcPr>
            <w:tcW w:w="2126" w:type="dxa"/>
          </w:tcPr>
          <w:p w:rsidR="00AC7FFB" w:rsidRPr="00AC7FFB" w:rsidRDefault="00AC7FFB" w:rsidP="00AC7FFB">
            <w:pPr>
              <w:widowControl w:val="0"/>
              <w:jc w:val="center"/>
              <w:rPr>
                <w:rFonts w:eastAsia="Arial Unicode MS"/>
                <w:spacing w:val="-1"/>
                <w:sz w:val="12"/>
                <w:szCs w:val="12"/>
                <w:lang w:bidi="ru-RU"/>
              </w:rPr>
            </w:pPr>
            <w:r w:rsidRPr="00AC7FFB">
              <w:rPr>
                <w:rFonts w:eastAsia="Arial Unicode MS"/>
                <w:b/>
                <w:bCs/>
                <w:color w:val="000000"/>
                <w:sz w:val="12"/>
                <w:szCs w:val="12"/>
                <w:shd w:val="clear" w:color="auto" w:fill="FFFFFF"/>
                <w:lang w:bidi="ru-RU"/>
              </w:rPr>
              <w:t>3</w:t>
            </w:r>
          </w:p>
        </w:tc>
        <w:tc>
          <w:tcPr>
            <w:tcW w:w="1418" w:type="dxa"/>
          </w:tcPr>
          <w:p w:rsidR="00AC7FFB" w:rsidRPr="00AC7FFB" w:rsidRDefault="00AC7FFB" w:rsidP="00AC7FFB">
            <w:pPr>
              <w:widowControl w:val="0"/>
              <w:jc w:val="center"/>
              <w:rPr>
                <w:rFonts w:eastAsia="Arial Unicode MS"/>
                <w:spacing w:val="-1"/>
                <w:sz w:val="12"/>
                <w:szCs w:val="12"/>
                <w:lang w:bidi="ru-RU"/>
              </w:rPr>
            </w:pPr>
            <w:r w:rsidRPr="00AC7FFB">
              <w:rPr>
                <w:rFonts w:eastAsia="Arial Unicode MS"/>
                <w:b/>
                <w:bCs/>
                <w:color w:val="000000"/>
                <w:sz w:val="12"/>
                <w:szCs w:val="12"/>
                <w:shd w:val="clear" w:color="auto" w:fill="FFFFFF"/>
                <w:lang w:bidi="ru-RU"/>
              </w:rPr>
              <w:t>4</w:t>
            </w:r>
          </w:p>
        </w:tc>
        <w:tc>
          <w:tcPr>
            <w:tcW w:w="1275" w:type="dxa"/>
          </w:tcPr>
          <w:p w:rsidR="00AC7FFB" w:rsidRPr="00AC7FFB" w:rsidRDefault="00AC7FFB" w:rsidP="00AC7FFB">
            <w:pPr>
              <w:widowControl w:val="0"/>
              <w:jc w:val="center"/>
              <w:rPr>
                <w:rFonts w:eastAsia="Arial Unicode MS"/>
                <w:b/>
                <w:bCs/>
                <w:color w:val="000000"/>
                <w:sz w:val="12"/>
                <w:szCs w:val="12"/>
                <w:shd w:val="clear" w:color="auto" w:fill="FFFFFF"/>
                <w:lang w:bidi="ru-RU"/>
              </w:rPr>
            </w:pPr>
            <w:r w:rsidRPr="00AC7FFB">
              <w:rPr>
                <w:rFonts w:eastAsia="Arial Unicode MS"/>
                <w:b/>
                <w:bCs/>
                <w:color w:val="000000"/>
                <w:sz w:val="12"/>
                <w:szCs w:val="12"/>
                <w:shd w:val="clear" w:color="auto" w:fill="FFFFFF"/>
                <w:lang w:bidi="ru-RU"/>
              </w:rPr>
              <w:t>5</w:t>
            </w:r>
          </w:p>
        </w:tc>
      </w:tr>
      <w:tr w:rsidR="00AC7FFB" w:rsidTr="00623ECB">
        <w:tc>
          <w:tcPr>
            <w:tcW w:w="392" w:type="dxa"/>
          </w:tcPr>
          <w:p w:rsidR="00AC7FFB" w:rsidRPr="00AC7FFB" w:rsidRDefault="00623ECB" w:rsidP="00AC7FFB">
            <w:pPr>
              <w:widowControl w:val="0"/>
              <w:rPr>
                <w:rFonts w:eastAsia="Arial Unicode MS"/>
                <w:spacing w:val="-1"/>
                <w:sz w:val="12"/>
                <w:szCs w:val="12"/>
                <w:lang w:bidi="ru-RU"/>
              </w:rPr>
            </w:pPr>
            <w:r>
              <w:rPr>
                <w:rFonts w:eastAsia="Arial Unicode MS"/>
                <w:spacing w:val="-1"/>
                <w:sz w:val="12"/>
                <w:szCs w:val="12"/>
                <w:lang w:bidi="ru-RU"/>
              </w:rPr>
              <w:t>1.</w:t>
            </w:r>
          </w:p>
        </w:tc>
        <w:tc>
          <w:tcPr>
            <w:tcW w:w="2410" w:type="dxa"/>
          </w:tcPr>
          <w:p w:rsidR="00AC7FFB" w:rsidRPr="00AC7FFB" w:rsidRDefault="00AC7FFB" w:rsidP="00AC7FFB">
            <w:pPr>
              <w:widowControl w:val="0"/>
              <w:rPr>
                <w:rFonts w:eastAsia="Arial Unicode MS"/>
                <w:spacing w:val="-1"/>
                <w:sz w:val="12"/>
                <w:szCs w:val="12"/>
                <w:lang w:bidi="ru-RU"/>
              </w:rPr>
            </w:pPr>
            <w:r w:rsidRPr="00AC7FFB">
              <w:rPr>
                <w:sz w:val="12"/>
                <w:szCs w:val="12"/>
              </w:rPr>
              <w:t xml:space="preserve">Актуализация размещенных на официальном сайте администрации муниципального района </w:t>
            </w:r>
            <w:proofErr w:type="gramStart"/>
            <w:r w:rsidRPr="00AC7FFB">
              <w:rPr>
                <w:sz w:val="12"/>
                <w:szCs w:val="12"/>
              </w:rPr>
              <w:t>Сергиевский  перечней</w:t>
            </w:r>
            <w:proofErr w:type="gramEnd"/>
            <w:r w:rsidRPr="00AC7FFB">
              <w:rPr>
                <w:sz w:val="12"/>
                <w:szCs w:val="12"/>
              </w:rPr>
              <w:t xml:space="preserve"> нормативных правовых актов (далее НПА), содержащих обязательные требования,</w:t>
            </w:r>
            <w:r w:rsidRPr="00AC7FFB">
              <w:rPr>
                <w:rFonts w:eastAsia="Calibri"/>
                <w:sz w:val="12"/>
                <w:szCs w:val="12"/>
                <w:lang w:eastAsia="en-US"/>
              </w:rPr>
              <w:t xml:space="preserve"> </w:t>
            </w:r>
            <w:r w:rsidRPr="00AC7FFB">
              <w:rPr>
                <w:sz w:val="12"/>
                <w:szCs w:val="12"/>
              </w:rPr>
              <w:t>оценка соблюдения которых является предметом государственного надзора</w:t>
            </w:r>
            <w:r w:rsidRPr="00AC7FFB">
              <w:rPr>
                <w:rFonts w:eastAsia="Calibri"/>
                <w:sz w:val="12"/>
                <w:szCs w:val="12"/>
                <w:lang w:eastAsia="en-US"/>
              </w:rPr>
              <w:t xml:space="preserve"> </w:t>
            </w:r>
            <w:r w:rsidRPr="00AC7FFB">
              <w:rPr>
                <w:sz w:val="12"/>
                <w:szCs w:val="12"/>
              </w:rPr>
              <w:t>по каждому виду государственного надзора.</w:t>
            </w:r>
          </w:p>
        </w:tc>
        <w:tc>
          <w:tcPr>
            <w:tcW w:w="2126" w:type="dxa"/>
          </w:tcPr>
          <w:p w:rsidR="00AC7FFB" w:rsidRPr="00AC7FFB" w:rsidRDefault="00AC7FFB" w:rsidP="00AC7FFB">
            <w:pPr>
              <w:widowControl w:val="0"/>
              <w:rPr>
                <w:rFonts w:eastAsia="Arial Unicode MS"/>
                <w:color w:val="000000"/>
                <w:spacing w:val="4"/>
                <w:sz w:val="12"/>
                <w:szCs w:val="12"/>
                <w:shd w:val="clear" w:color="auto" w:fill="FFFFFF"/>
                <w:lang w:bidi="ru-RU"/>
              </w:rPr>
            </w:pPr>
            <w:r w:rsidRPr="00AC7FFB">
              <w:rPr>
                <w:rFonts w:eastAsia="Arial Unicode MS"/>
                <w:color w:val="000000"/>
                <w:spacing w:val="4"/>
                <w:sz w:val="12"/>
                <w:szCs w:val="12"/>
                <w:shd w:val="clear" w:color="auto" w:fill="FFFFFF"/>
                <w:lang w:bidi="ru-RU"/>
              </w:rPr>
              <w:t xml:space="preserve">должностные </w:t>
            </w:r>
            <w:proofErr w:type="gramStart"/>
            <w:r w:rsidRPr="00AC7FFB">
              <w:rPr>
                <w:rFonts w:eastAsia="Arial Unicode MS"/>
                <w:color w:val="000000"/>
                <w:spacing w:val="4"/>
                <w:sz w:val="12"/>
                <w:szCs w:val="12"/>
                <w:shd w:val="clear" w:color="auto" w:fill="FFFFFF"/>
                <w:lang w:bidi="ru-RU"/>
              </w:rPr>
              <w:t>лица  отдела</w:t>
            </w:r>
            <w:proofErr w:type="gramEnd"/>
            <w:r w:rsidRPr="00AC7FFB">
              <w:rPr>
                <w:rFonts w:eastAsia="Arial Unicode MS"/>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AC7FFB" w:rsidRPr="00AC7FFB" w:rsidRDefault="00AC7FFB" w:rsidP="00AC7FFB">
            <w:pPr>
              <w:widowControl w:val="0"/>
              <w:rPr>
                <w:rFonts w:eastAsia="Arial Unicode MS"/>
                <w:spacing w:val="-1"/>
                <w:sz w:val="12"/>
                <w:szCs w:val="12"/>
                <w:lang w:bidi="ru-RU"/>
              </w:rPr>
            </w:pPr>
            <w:r w:rsidRPr="00AC7FFB">
              <w:rPr>
                <w:rFonts w:eastAsia="Arial Unicode MS"/>
                <w:color w:val="000000"/>
                <w:spacing w:val="4"/>
                <w:sz w:val="12"/>
                <w:szCs w:val="12"/>
                <w:shd w:val="clear" w:color="auto" w:fill="FFFFFF"/>
                <w:lang w:bidi="ru-RU"/>
              </w:rPr>
              <w:t>государственного экологического контроля (надзора)</w:t>
            </w:r>
          </w:p>
        </w:tc>
        <w:tc>
          <w:tcPr>
            <w:tcW w:w="1418" w:type="dxa"/>
          </w:tcPr>
          <w:p w:rsidR="00AC7FFB" w:rsidRPr="00AC7FFB" w:rsidRDefault="00AC7FFB" w:rsidP="00AC7FFB">
            <w:pPr>
              <w:widowControl w:val="0"/>
              <w:jc w:val="center"/>
              <w:rPr>
                <w:rFonts w:eastAsia="Arial Unicode MS"/>
                <w:spacing w:val="-1"/>
                <w:sz w:val="12"/>
                <w:szCs w:val="12"/>
                <w:lang w:bidi="ru-RU"/>
              </w:rPr>
            </w:pPr>
            <w:r w:rsidRPr="00AC7FFB">
              <w:rPr>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275" w:type="dxa"/>
          </w:tcPr>
          <w:p w:rsidR="00AC7FFB" w:rsidRPr="00AC7FFB" w:rsidRDefault="00AC7FFB" w:rsidP="00AC7FFB">
            <w:pPr>
              <w:widowControl w:val="0"/>
              <w:rPr>
                <w:rFonts w:eastAsia="Arial Unicode MS"/>
                <w:color w:val="000000"/>
                <w:spacing w:val="4"/>
                <w:sz w:val="12"/>
                <w:szCs w:val="12"/>
                <w:shd w:val="clear" w:color="auto" w:fill="FFFFFF"/>
                <w:lang w:bidi="ru-RU"/>
              </w:rPr>
            </w:pPr>
            <w:r w:rsidRPr="00AC7FFB">
              <w:rPr>
                <w:sz w:val="12"/>
                <w:szCs w:val="12"/>
              </w:rPr>
              <w:t>Повышение информированности подконтрольных субъектов о действующих обязательных требованиях</w:t>
            </w:r>
          </w:p>
        </w:tc>
      </w:tr>
      <w:tr w:rsidR="00623ECB" w:rsidTr="00623ECB">
        <w:tc>
          <w:tcPr>
            <w:tcW w:w="392" w:type="dxa"/>
          </w:tcPr>
          <w:p w:rsidR="00623ECB" w:rsidRPr="00623ECB" w:rsidRDefault="00623ECB" w:rsidP="00623ECB">
            <w:pPr>
              <w:widowControl w:val="0"/>
              <w:spacing w:line="170" w:lineRule="exact"/>
              <w:jc w:val="center"/>
              <w:rPr>
                <w:rFonts w:eastAsia="Arial Unicode MS"/>
                <w:spacing w:val="-1"/>
                <w:sz w:val="12"/>
                <w:szCs w:val="12"/>
                <w:lang w:bidi="ru-RU"/>
              </w:rPr>
            </w:pPr>
            <w:r w:rsidRPr="00623ECB">
              <w:rPr>
                <w:rFonts w:eastAsia="Arial Unicode MS"/>
                <w:color w:val="000000"/>
                <w:spacing w:val="4"/>
                <w:sz w:val="12"/>
                <w:szCs w:val="12"/>
                <w:shd w:val="clear" w:color="auto" w:fill="FFFFFF"/>
                <w:lang w:bidi="ru-RU"/>
              </w:rPr>
              <w:t>2.</w:t>
            </w:r>
          </w:p>
        </w:tc>
        <w:tc>
          <w:tcPr>
            <w:tcW w:w="2410" w:type="dxa"/>
          </w:tcPr>
          <w:p w:rsidR="00623ECB" w:rsidRPr="00623ECB" w:rsidRDefault="00623ECB" w:rsidP="00623ECB">
            <w:pPr>
              <w:widowControl w:val="0"/>
              <w:rPr>
                <w:rFonts w:eastAsia="Arial Unicode MS"/>
                <w:spacing w:val="-1"/>
                <w:sz w:val="12"/>
                <w:szCs w:val="12"/>
                <w:lang w:bidi="ru-RU"/>
              </w:rPr>
            </w:pPr>
            <w:r w:rsidRPr="00623ECB">
              <w:rPr>
                <w:sz w:val="12"/>
                <w:szCs w:val="12"/>
              </w:rPr>
              <w:t>Актуализация размещенных на официальном сайте Службы текстов нормативных правовых актов, содержащих обязательные требования, оценка соблюдения которых является предметом государственного надзора</w:t>
            </w:r>
            <w:r w:rsidRPr="00623ECB">
              <w:rPr>
                <w:rFonts w:eastAsia="Calibri"/>
                <w:sz w:val="12"/>
                <w:szCs w:val="12"/>
                <w:lang w:eastAsia="en-US"/>
              </w:rPr>
              <w:t xml:space="preserve"> </w:t>
            </w:r>
            <w:r w:rsidRPr="00623ECB">
              <w:rPr>
                <w:sz w:val="12"/>
                <w:szCs w:val="12"/>
              </w:rPr>
              <w:t>по каждому виду государственного надзора.</w:t>
            </w:r>
          </w:p>
        </w:tc>
        <w:tc>
          <w:tcPr>
            <w:tcW w:w="2126" w:type="dxa"/>
          </w:tcPr>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 xml:space="preserve">должностные </w:t>
            </w:r>
            <w:proofErr w:type="gramStart"/>
            <w:r w:rsidRPr="00623ECB">
              <w:rPr>
                <w:rFonts w:eastAsia="Arial Unicode MS"/>
                <w:color w:val="000000"/>
                <w:spacing w:val="4"/>
                <w:sz w:val="12"/>
                <w:szCs w:val="12"/>
                <w:shd w:val="clear" w:color="auto" w:fill="FFFFFF"/>
                <w:lang w:bidi="ru-RU"/>
              </w:rPr>
              <w:t>лица  отдела</w:t>
            </w:r>
            <w:proofErr w:type="gramEnd"/>
            <w:r w:rsidRPr="00623ECB">
              <w:rPr>
                <w:rFonts w:eastAsia="Arial Unicode MS"/>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snapToGrid w:val="0"/>
                <w:sz w:val="12"/>
                <w:szCs w:val="12"/>
              </w:rPr>
            </w:pPr>
            <w:r w:rsidRPr="00623ECB">
              <w:rPr>
                <w:rFonts w:eastAsia="Arial Unicode MS"/>
                <w:color w:val="000000"/>
                <w:spacing w:val="4"/>
                <w:sz w:val="12"/>
                <w:szCs w:val="12"/>
                <w:shd w:val="clear" w:color="auto" w:fill="FFFFFF"/>
                <w:lang w:bidi="ru-RU"/>
              </w:rPr>
              <w:t>государственного экологического контроля (надзора)</w:t>
            </w:r>
          </w:p>
        </w:tc>
        <w:tc>
          <w:tcPr>
            <w:tcW w:w="1418" w:type="dxa"/>
          </w:tcPr>
          <w:p w:rsidR="00623ECB" w:rsidRPr="00623ECB" w:rsidRDefault="00623ECB" w:rsidP="00623ECB">
            <w:pPr>
              <w:widowControl w:val="0"/>
              <w:jc w:val="center"/>
              <w:rPr>
                <w:rFonts w:eastAsia="Arial Unicode MS"/>
                <w:spacing w:val="-1"/>
                <w:sz w:val="12"/>
                <w:szCs w:val="12"/>
                <w:lang w:bidi="ru-RU"/>
              </w:rPr>
            </w:pPr>
            <w:r w:rsidRPr="00623ECB">
              <w:rPr>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275" w:type="dxa"/>
          </w:tcPr>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sz w:val="12"/>
                <w:szCs w:val="12"/>
              </w:rPr>
              <w:t>Повышение информированности подконтрольных субъектов о действующих обязательных требованиях</w:t>
            </w:r>
          </w:p>
        </w:tc>
      </w:tr>
      <w:tr w:rsidR="00623ECB" w:rsidTr="00623ECB">
        <w:tc>
          <w:tcPr>
            <w:tcW w:w="392" w:type="dxa"/>
          </w:tcPr>
          <w:p w:rsidR="00623ECB" w:rsidRPr="00623ECB" w:rsidRDefault="00623ECB" w:rsidP="00623ECB">
            <w:pPr>
              <w:widowControl w:val="0"/>
              <w:spacing w:line="170" w:lineRule="exact"/>
              <w:jc w:val="center"/>
              <w:rPr>
                <w:rFonts w:eastAsia="Arial Unicode MS"/>
                <w:spacing w:val="-1"/>
                <w:sz w:val="12"/>
                <w:szCs w:val="12"/>
                <w:lang w:bidi="ru-RU"/>
              </w:rPr>
            </w:pPr>
            <w:r w:rsidRPr="00623ECB">
              <w:rPr>
                <w:rFonts w:eastAsia="Arial Unicode MS"/>
                <w:color w:val="000000"/>
                <w:spacing w:val="4"/>
                <w:sz w:val="12"/>
                <w:szCs w:val="12"/>
                <w:shd w:val="clear" w:color="auto" w:fill="FFFFFF"/>
                <w:lang w:bidi="ru-RU"/>
              </w:rPr>
              <w:t>3.</w:t>
            </w:r>
          </w:p>
        </w:tc>
        <w:tc>
          <w:tcPr>
            <w:tcW w:w="2410" w:type="dxa"/>
          </w:tcPr>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sz w:val="12"/>
                <w:szCs w:val="12"/>
              </w:rPr>
              <w:t>Проведение семинаров, конференций,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2126" w:type="dxa"/>
          </w:tcPr>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 xml:space="preserve">должностные </w:t>
            </w:r>
            <w:proofErr w:type="gramStart"/>
            <w:r w:rsidRPr="00623ECB">
              <w:rPr>
                <w:rFonts w:eastAsia="Arial Unicode MS"/>
                <w:color w:val="000000"/>
                <w:spacing w:val="4"/>
                <w:sz w:val="12"/>
                <w:szCs w:val="12"/>
                <w:shd w:val="clear" w:color="auto" w:fill="FFFFFF"/>
                <w:lang w:bidi="ru-RU"/>
              </w:rPr>
              <w:t>лица  отдела</w:t>
            </w:r>
            <w:proofErr w:type="gramEnd"/>
            <w:r w:rsidRPr="00623ECB">
              <w:rPr>
                <w:rFonts w:eastAsia="Arial Unicode MS"/>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snapToGrid w:val="0"/>
                <w:sz w:val="12"/>
                <w:szCs w:val="12"/>
              </w:rPr>
            </w:pPr>
            <w:r w:rsidRPr="00623ECB">
              <w:rPr>
                <w:rFonts w:eastAsia="Arial Unicode MS"/>
                <w:color w:val="000000"/>
                <w:spacing w:val="4"/>
                <w:sz w:val="12"/>
                <w:szCs w:val="12"/>
                <w:shd w:val="clear" w:color="auto" w:fill="FFFFFF"/>
                <w:lang w:bidi="ru-RU"/>
              </w:rPr>
              <w:t>государственного экологического контроля (надзора)</w:t>
            </w:r>
          </w:p>
        </w:tc>
        <w:tc>
          <w:tcPr>
            <w:tcW w:w="1418" w:type="dxa"/>
          </w:tcPr>
          <w:p w:rsidR="00623ECB" w:rsidRPr="00623ECB" w:rsidRDefault="00623ECB" w:rsidP="00623ECB">
            <w:pPr>
              <w:widowControl w:val="0"/>
              <w:jc w:val="center"/>
              <w:rPr>
                <w:rFonts w:eastAsia="Arial Unicode MS"/>
                <w:spacing w:val="-1"/>
                <w:sz w:val="12"/>
                <w:szCs w:val="12"/>
                <w:lang w:bidi="ru-RU"/>
              </w:rPr>
            </w:pPr>
            <w:r w:rsidRPr="00623ECB">
              <w:rPr>
                <w:sz w:val="12"/>
                <w:szCs w:val="12"/>
              </w:rPr>
              <w:t>По мере необходимости при согласовании с руководителем Службы</w:t>
            </w:r>
          </w:p>
        </w:tc>
        <w:tc>
          <w:tcPr>
            <w:tcW w:w="1275" w:type="dxa"/>
          </w:tcPr>
          <w:p w:rsidR="00623ECB" w:rsidRPr="00623ECB" w:rsidRDefault="00623ECB" w:rsidP="00623ECB">
            <w:pPr>
              <w:widowControl w:val="0"/>
              <w:jc w:val="both"/>
              <w:rPr>
                <w:rFonts w:eastAsia="Arial Unicode MS"/>
                <w:color w:val="000000"/>
                <w:spacing w:val="4"/>
                <w:sz w:val="12"/>
                <w:szCs w:val="12"/>
                <w:shd w:val="clear" w:color="auto" w:fill="FFFFFF"/>
                <w:lang w:bidi="ru-RU"/>
              </w:rPr>
            </w:pPr>
            <w:r w:rsidRPr="00623ECB">
              <w:rPr>
                <w:sz w:val="12"/>
                <w:szCs w:val="12"/>
              </w:rPr>
              <w:t>Повышение информированности подконтрольных субъектов о действующих обязательных требованиях</w:t>
            </w:r>
          </w:p>
        </w:tc>
      </w:tr>
      <w:tr w:rsidR="00623ECB" w:rsidTr="00623ECB">
        <w:tc>
          <w:tcPr>
            <w:tcW w:w="392" w:type="dxa"/>
          </w:tcPr>
          <w:p w:rsidR="00623ECB" w:rsidRPr="00623ECB" w:rsidRDefault="00623ECB" w:rsidP="00623ECB">
            <w:pPr>
              <w:widowControl w:val="0"/>
              <w:spacing w:line="170" w:lineRule="exact"/>
              <w:jc w:val="center"/>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 xml:space="preserve">4. </w:t>
            </w:r>
          </w:p>
        </w:tc>
        <w:tc>
          <w:tcPr>
            <w:tcW w:w="2410" w:type="dxa"/>
          </w:tcPr>
          <w:p w:rsidR="00623ECB" w:rsidRPr="00623ECB" w:rsidRDefault="00623ECB" w:rsidP="00623ECB">
            <w:pPr>
              <w:widowControl w:val="0"/>
              <w:rPr>
                <w:sz w:val="12"/>
                <w:szCs w:val="12"/>
              </w:rPr>
            </w:pPr>
            <w:r w:rsidRPr="00623ECB">
              <w:rPr>
                <w:sz w:val="12"/>
                <w:szCs w:val="12"/>
              </w:rPr>
              <w:t>Выдача юридическим лицам, индивидуальным предпринимателям предостережений о недопустимости нарушения обязательных требований законодательства в области охраны окружающей среды.</w:t>
            </w:r>
          </w:p>
        </w:tc>
        <w:tc>
          <w:tcPr>
            <w:tcW w:w="2126" w:type="dxa"/>
          </w:tcPr>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 xml:space="preserve">должностные </w:t>
            </w:r>
            <w:proofErr w:type="gramStart"/>
            <w:r w:rsidRPr="00623ECB">
              <w:rPr>
                <w:rFonts w:eastAsia="Arial Unicode MS"/>
                <w:color w:val="000000"/>
                <w:spacing w:val="4"/>
                <w:sz w:val="12"/>
                <w:szCs w:val="12"/>
                <w:shd w:val="clear" w:color="auto" w:fill="FFFFFF"/>
                <w:lang w:bidi="ru-RU"/>
              </w:rPr>
              <w:t>лица  отдела</w:t>
            </w:r>
            <w:proofErr w:type="gramEnd"/>
            <w:r w:rsidRPr="00623ECB">
              <w:rPr>
                <w:rFonts w:eastAsia="Arial Unicode MS"/>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государственного экологического контроля (надзора)</w:t>
            </w:r>
          </w:p>
        </w:tc>
        <w:tc>
          <w:tcPr>
            <w:tcW w:w="1418" w:type="dxa"/>
          </w:tcPr>
          <w:p w:rsidR="00623ECB" w:rsidRPr="00623ECB" w:rsidRDefault="00623ECB" w:rsidP="00623ECB">
            <w:pPr>
              <w:widowControl w:val="0"/>
              <w:jc w:val="center"/>
              <w:rPr>
                <w:sz w:val="12"/>
                <w:szCs w:val="12"/>
              </w:rPr>
            </w:pPr>
            <w:proofErr w:type="gramStart"/>
            <w:r w:rsidRPr="00623ECB">
              <w:rPr>
                <w:rFonts w:eastAsia="Calibri"/>
                <w:sz w:val="12"/>
                <w:szCs w:val="12"/>
                <w:lang w:eastAsia="en-US"/>
              </w:rPr>
              <w:t>В случаях</w:t>
            </w:r>
            <w:proofErr w:type="gramEnd"/>
            <w:r w:rsidRPr="00623ECB">
              <w:rPr>
                <w:rFonts w:eastAsia="Calibri"/>
                <w:sz w:val="12"/>
                <w:szCs w:val="12"/>
                <w:lang w:eastAsia="en-US"/>
              </w:rPr>
              <w:t xml:space="preserve"> предусмотренных </w:t>
            </w:r>
            <w:hyperlink w:anchor="P385" w:history="1">
              <w:r w:rsidRPr="00623ECB">
                <w:rPr>
                  <w:rFonts w:eastAsia="Calibri"/>
                  <w:sz w:val="12"/>
                  <w:szCs w:val="12"/>
                  <w:lang w:eastAsia="en-US"/>
                </w:rPr>
                <w:t>частью 5</w:t>
              </w:r>
            </w:hyperlink>
            <w:r w:rsidRPr="00623ECB">
              <w:rPr>
                <w:rFonts w:eastAsia="Calibri"/>
                <w:sz w:val="12"/>
                <w:szCs w:val="12"/>
                <w:lang w:eastAsia="en-US"/>
              </w:rPr>
              <w:t xml:space="preserve"> </w:t>
            </w:r>
            <w:hyperlink w:anchor="P387" w:history="1">
              <w:r w:rsidRPr="00623ECB">
                <w:rPr>
                  <w:rFonts w:eastAsia="Calibri"/>
                  <w:sz w:val="12"/>
                  <w:szCs w:val="12"/>
                  <w:lang w:eastAsia="en-US"/>
                </w:rPr>
                <w:t>статьи 8.2</w:t>
              </w:r>
            </w:hyperlink>
            <w:r w:rsidRPr="00623ECB">
              <w:rPr>
                <w:rFonts w:eastAsia="Calibri"/>
                <w:sz w:val="12"/>
                <w:szCs w:val="12"/>
                <w:lang w:eastAsia="en-US"/>
              </w:rPr>
              <w:t xml:space="preserve"> Федерального закона от 26.12.2008 № 294-ФЗ</w:t>
            </w:r>
          </w:p>
        </w:tc>
        <w:tc>
          <w:tcPr>
            <w:tcW w:w="1275" w:type="dxa"/>
          </w:tcPr>
          <w:p w:rsidR="00623ECB" w:rsidRPr="00623ECB" w:rsidRDefault="00623ECB" w:rsidP="00623ECB">
            <w:pPr>
              <w:widowControl w:val="0"/>
              <w:rPr>
                <w:sz w:val="12"/>
                <w:szCs w:val="12"/>
              </w:rPr>
            </w:pPr>
            <w:r w:rsidRPr="00623ECB">
              <w:rPr>
                <w:sz w:val="12"/>
                <w:szCs w:val="12"/>
              </w:rPr>
              <w:t>Предотвращение нарушений обязательных требований</w:t>
            </w:r>
          </w:p>
        </w:tc>
      </w:tr>
      <w:tr w:rsidR="00623ECB" w:rsidTr="00623ECB">
        <w:tc>
          <w:tcPr>
            <w:tcW w:w="392" w:type="dxa"/>
          </w:tcPr>
          <w:p w:rsidR="00623ECB" w:rsidRPr="00623ECB" w:rsidRDefault="00623ECB" w:rsidP="00623ECB">
            <w:pPr>
              <w:widowControl w:val="0"/>
              <w:spacing w:line="170" w:lineRule="exact"/>
              <w:jc w:val="center"/>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5.</w:t>
            </w:r>
          </w:p>
        </w:tc>
        <w:tc>
          <w:tcPr>
            <w:tcW w:w="2410" w:type="dxa"/>
          </w:tcPr>
          <w:p w:rsidR="00623ECB" w:rsidRPr="00623ECB" w:rsidRDefault="00623ECB" w:rsidP="00623ECB">
            <w:pPr>
              <w:widowControl w:val="0"/>
              <w:rPr>
                <w:sz w:val="12"/>
                <w:szCs w:val="12"/>
              </w:rPr>
            </w:pPr>
            <w:r w:rsidRPr="00623ECB">
              <w:rPr>
                <w:rFonts w:eastAsia="Calibri"/>
                <w:sz w:val="12"/>
                <w:szCs w:val="12"/>
                <w:lang w:eastAsia="en-US"/>
              </w:rPr>
              <w:t xml:space="preserve">Проведение мероприятий по оценке эффективности и результативности профилактических мероприятий с учетом показателей, установленных в разделе 3 </w:t>
            </w:r>
          </w:p>
        </w:tc>
        <w:tc>
          <w:tcPr>
            <w:tcW w:w="2126" w:type="dxa"/>
          </w:tcPr>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 xml:space="preserve">должностные </w:t>
            </w:r>
            <w:proofErr w:type="gramStart"/>
            <w:r w:rsidRPr="00623ECB">
              <w:rPr>
                <w:rFonts w:eastAsia="Arial Unicode MS"/>
                <w:color w:val="000000"/>
                <w:spacing w:val="4"/>
                <w:sz w:val="12"/>
                <w:szCs w:val="12"/>
                <w:shd w:val="clear" w:color="auto" w:fill="FFFFFF"/>
                <w:lang w:bidi="ru-RU"/>
              </w:rPr>
              <w:t>лица  отдела</w:t>
            </w:r>
            <w:proofErr w:type="gramEnd"/>
            <w:r w:rsidRPr="00623ECB">
              <w:rPr>
                <w:rFonts w:eastAsia="Arial Unicode MS"/>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eastAsia="Arial Unicode MS"/>
                <w:color w:val="000000"/>
                <w:spacing w:val="4"/>
                <w:sz w:val="12"/>
                <w:szCs w:val="12"/>
                <w:shd w:val="clear" w:color="auto" w:fill="FFFFFF"/>
                <w:lang w:bidi="ru-RU"/>
              </w:rPr>
            </w:pPr>
            <w:r w:rsidRPr="00623ECB">
              <w:rPr>
                <w:rFonts w:eastAsia="Arial Unicode MS"/>
                <w:color w:val="000000"/>
                <w:spacing w:val="4"/>
                <w:sz w:val="12"/>
                <w:szCs w:val="12"/>
                <w:shd w:val="clear" w:color="auto" w:fill="FFFFFF"/>
                <w:lang w:bidi="ru-RU"/>
              </w:rPr>
              <w:t>государственного экологического контроля (надзора)</w:t>
            </w:r>
          </w:p>
        </w:tc>
        <w:tc>
          <w:tcPr>
            <w:tcW w:w="1418" w:type="dxa"/>
          </w:tcPr>
          <w:p w:rsidR="00623ECB" w:rsidRPr="00623ECB" w:rsidRDefault="00623ECB" w:rsidP="00623ECB">
            <w:pPr>
              <w:autoSpaceDE w:val="0"/>
              <w:autoSpaceDN w:val="0"/>
              <w:adjustRightInd w:val="0"/>
              <w:jc w:val="center"/>
              <w:rPr>
                <w:rFonts w:eastAsia="Calibri"/>
                <w:sz w:val="12"/>
                <w:szCs w:val="12"/>
                <w:lang w:eastAsia="en-US"/>
              </w:rPr>
            </w:pPr>
            <w:r w:rsidRPr="00623ECB">
              <w:rPr>
                <w:rFonts w:eastAsia="Calibri"/>
                <w:sz w:val="12"/>
                <w:szCs w:val="12"/>
                <w:lang w:eastAsia="en-US"/>
              </w:rPr>
              <w:t>Ежегодно не позднее 1 апреля года, следующего за отчетным</w:t>
            </w:r>
          </w:p>
          <w:p w:rsidR="00623ECB" w:rsidRPr="00623ECB" w:rsidRDefault="00623ECB" w:rsidP="00623ECB">
            <w:pPr>
              <w:widowControl w:val="0"/>
              <w:jc w:val="both"/>
              <w:rPr>
                <w:rFonts w:eastAsia="Calibri"/>
                <w:sz w:val="12"/>
                <w:szCs w:val="12"/>
                <w:lang w:eastAsia="en-US"/>
              </w:rPr>
            </w:pPr>
          </w:p>
        </w:tc>
        <w:tc>
          <w:tcPr>
            <w:tcW w:w="1275" w:type="dxa"/>
          </w:tcPr>
          <w:p w:rsidR="00623ECB" w:rsidRPr="00623ECB" w:rsidRDefault="00623ECB" w:rsidP="00623ECB">
            <w:pPr>
              <w:widowControl w:val="0"/>
              <w:rPr>
                <w:sz w:val="12"/>
                <w:szCs w:val="12"/>
              </w:rPr>
            </w:pPr>
            <w:r w:rsidRPr="00623ECB">
              <w:rPr>
                <w:rFonts w:eastAsia="Calibri"/>
                <w:sz w:val="12"/>
                <w:szCs w:val="12"/>
                <w:lang w:eastAsia="en-US"/>
              </w:rPr>
              <w:t>Доклад об эффективности и результативности профилактических мероприятий за отчетный (прошедший) год</w:t>
            </w:r>
          </w:p>
        </w:tc>
      </w:tr>
    </w:tbl>
    <w:p w:rsidR="00AC7FFB" w:rsidRPr="00AC7FFB" w:rsidRDefault="00AC7FFB" w:rsidP="00AC7FFB">
      <w:pPr>
        <w:tabs>
          <w:tab w:val="left" w:pos="284"/>
          <w:tab w:val="left" w:pos="3828"/>
        </w:tabs>
        <w:spacing w:after="0" w:line="240" w:lineRule="auto"/>
        <w:ind w:firstLine="284"/>
        <w:jc w:val="both"/>
        <w:rPr>
          <w:rFonts w:ascii="Times New Roman" w:eastAsia="Calibri" w:hAnsi="Times New Roman" w:cs="Times New Roman"/>
          <w:sz w:val="12"/>
          <w:szCs w:val="12"/>
        </w:rPr>
      </w:pPr>
    </w:p>
    <w:p w:rsidR="00C276AD" w:rsidRDefault="00C276AD" w:rsidP="002C79BF">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276AD" w:rsidRDefault="00C276AD" w:rsidP="002C79BF">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276AD" w:rsidRDefault="00C276AD" w:rsidP="002C79BF">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276AD" w:rsidRDefault="00C276AD" w:rsidP="002C79BF">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276AD" w:rsidRDefault="00C276AD" w:rsidP="002C79BF">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5237AA" w:rsidRDefault="00623ECB" w:rsidP="002C79BF">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623ECB">
        <w:rPr>
          <w:rFonts w:ascii="Times New Roman" w:eastAsia="Calibri" w:hAnsi="Times New Roman" w:cs="Times New Roman"/>
          <w:b/>
          <w:sz w:val="12"/>
          <w:szCs w:val="12"/>
        </w:rPr>
        <w:t>Проект План меропр</w:t>
      </w:r>
      <w:r w:rsidR="002C79BF">
        <w:rPr>
          <w:rFonts w:ascii="Times New Roman" w:eastAsia="Calibri" w:hAnsi="Times New Roman" w:cs="Times New Roman"/>
          <w:b/>
          <w:sz w:val="12"/>
          <w:szCs w:val="12"/>
        </w:rPr>
        <w:t xml:space="preserve">иятий по профилактике нарушений </w:t>
      </w:r>
      <w:r w:rsidRPr="00623ECB">
        <w:rPr>
          <w:rFonts w:ascii="Times New Roman" w:eastAsia="Calibri" w:hAnsi="Times New Roman" w:cs="Times New Roman"/>
          <w:b/>
          <w:sz w:val="12"/>
          <w:szCs w:val="12"/>
        </w:rPr>
        <w:t>на 2021-2022 годы</w:t>
      </w:r>
    </w:p>
    <w:tbl>
      <w:tblPr>
        <w:tblStyle w:val="af7"/>
        <w:tblW w:w="7621" w:type="dxa"/>
        <w:tblLayout w:type="fixed"/>
        <w:tblLook w:val="04A0" w:firstRow="1" w:lastRow="0" w:firstColumn="1" w:lastColumn="0" w:noHBand="0" w:noVBand="1"/>
      </w:tblPr>
      <w:tblGrid>
        <w:gridCol w:w="392"/>
        <w:gridCol w:w="2268"/>
        <w:gridCol w:w="2268"/>
        <w:gridCol w:w="1276"/>
        <w:gridCol w:w="1417"/>
      </w:tblGrid>
      <w:tr w:rsidR="00623ECB" w:rsidTr="00C276AD">
        <w:tc>
          <w:tcPr>
            <w:tcW w:w="392"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w:t>
            </w:r>
          </w:p>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п/п</w:t>
            </w:r>
          </w:p>
        </w:tc>
        <w:tc>
          <w:tcPr>
            <w:tcW w:w="2268"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Наименование мероприятия</w:t>
            </w:r>
          </w:p>
        </w:tc>
        <w:tc>
          <w:tcPr>
            <w:tcW w:w="2268"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Ответственный</w:t>
            </w:r>
          </w:p>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исполнитель</w:t>
            </w:r>
          </w:p>
        </w:tc>
        <w:tc>
          <w:tcPr>
            <w:tcW w:w="1276"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Срок</w:t>
            </w:r>
          </w:p>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исполнения</w:t>
            </w:r>
          </w:p>
        </w:tc>
        <w:tc>
          <w:tcPr>
            <w:tcW w:w="1417" w:type="dxa"/>
          </w:tcPr>
          <w:p w:rsidR="00623ECB" w:rsidRPr="00623ECB" w:rsidRDefault="00623ECB" w:rsidP="00623ECB">
            <w:pPr>
              <w:widowControl w:val="0"/>
              <w:jc w:val="center"/>
              <w:rPr>
                <w:rFonts w:ascii="Times New Roman" w:eastAsia="Arial Unicode MS" w:hAnsi="Times New Roman" w:cs="Times New Roman"/>
                <w:b/>
                <w:bCs/>
                <w:color w:val="000000"/>
                <w:sz w:val="12"/>
                <w:szCs w:val="12"/>
                <w:shd w:val="clear" w:color="auto" w:fill="FFFFFF"/>
                <w:lang w:bidi="ru-RU"/>
              </w:rPr>
            </w:pPr>
            <w:r w:rsidRPr="00623ECB">
              <w:rPr>
                <w:rFonts w:ascii="Times New Roman" w:eastAsia="Arial Unicode MS" w:hAnsi="Times New Roman" w:cs="Times New Roman"/>
                <w:b/>
                <w:bCs/>
                <w:color w:val="000000"/>
                <w:sz w:val="12"/>
                <w:szCs w:val="12"/>
                <w:shd w:val="clear" w:color="auto" w:fill="FFFFFF"/>
                <w:lang w:bidi="ru-RU"/>
              </w:rPr>
              <w:t>Ожидаемые результаты проведения мероприятия</w:t>
            </w:r>
          </w:p>
        </w:tc>
      </w:tr>
      <w:tr w:rsidR="00623ECB" w:rsidTr="00C276AD">
        <w:tc>
          <w:tcPr>
            <w:tcW w:w="392"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1</w:t>
            </w:r>
          </w:p>
        </w:tc>
        <w:tc>
          <w:tcPr>
            <w:tcW w:w="2268"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2</w:t>
            </w:r>
          </w:p>
        </w:tc>
        <w:tc>
          <w:tcPr>
            <w:tcW w:w="2268"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3</w:t>
            </w:r>
          </w:p>
        </w:tc>
        <w:tc>
          <w:tcPr>
            <w:tcW w:w="1276"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b/>
                <w:bCs/>
                <w:color w:val="000000"/>
                <w:sz w:val="12"/>
                <w:szCs w:val="12"/>
                <w:shd w:val="clear" w:color="auto" w:fill="FFFFFF"/>
                <w:lang w:bidi="ru-RU"/>
              </w:rPr>
              <w:t>4</w:t>
            </w:r>
          </w:p>
        </w:tc>
        <w:tc>
          <w:tcPr>
            <w:tcW w:w="1417" w:type="dxa"/>
          </w:tcPr>
          <w:p w:rsidR="00623ECB" w:rsidRPr="00623ECB" w:rsidRDefault="00623ECB" w:rsidP="00623ECB">
            <w:pPr>
              <w:widowControl w:val="0"/>
              <w:jc w:val="center"/>
              <w:rPr>
                <w:rFonts w:ascii="Times New Roman" w:eastAsia="Arial Unicode MS" w:hAnsi="Times New Roman" w:cs="Times New Roman"/>
                <w:b/>
                <w:bCs/>
                <w:color w:val="000000"/>
                <w:sz w:val="12"/>
                <w:szCs w:val="12"/>
                <w:shd w:val="clear" w:color="auto" w:fill="FFFFFF"/>
                <w:lang w:bidi="ru-RU"/>
              </w:rPr>
            </w:pPr>
            <w:r w:rsidRPr="00623ECB">
              <w:rPr>
                <w:rFonts w:ascii="Times New Roman" w:eastAsia="Arial Unicode MS" w:hAnsi="Times New Roman" w:cs="Times New Roman"/>
                <w:b/>
                <w:bCs/>
                <w:color w:val="000000"/>
                <w:sz w:val="12"/>
                <w:szCs w:val="12"/>
                <w:shd w:val="clear" w:color="auto" w:fill="FFFFFF"/>
                <w:lang w:bidi="ru-RU"/>
              </w:rPr>
              <w:t>5</w:t>
            </w:r>
          </w:p>
        </w:tc>
      </w:tr>
      <w:tr w:rsid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color w:val="000000"/>
                <w:spacing w:val="4"/>
                <w:sz w:val="12"/>
                <w:szCs w:val="12"/>
                <w:shd w:val="clear" w:color="auto" w:fill="FFFFFF"/>
                <w:lang w:bidi="ru-RU"/>
              </w:rPr>
              <w:t>1.</w:t>
            </w:r>
          </w:p>
        </w:tc>
        <w:tc>
          <w:tcPr>
            <w:tcW w:w="2268" w:type="dxa"/>
          </w:tcPr>
          <w:p w:rsidR="00623ECB" w:rsidRPr="00623ECB" w:rsidRDefault="00623ECB" w:rsidP="00623ECB">
            <w:pPr>
              <w:widowControl w:val="0"/>
              <w:ind w:firstLine="33"/>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 xml:space="preserve">Актуализация размещенных на официальном сайте администрации муниципального района </w:t>
            </w:r>
            <w:proofErr w:type="gramStart"/>
            <w:r w:rsidRPr="00623ECB">
              <w:rPr>
                <w:rFonts w:ascii="Times New Roman" w:hAnsi="Times New Roman" w:cs="Times New Roman"/>
                <w:sz w:val="12"/>
                <w:szCs w:val="12"/>
              </w:rPr>
              <w:t>Сергиевский  перечней</w:t>
            </w:r>
            <w:proofErr w:type="gramEnd"/>
            <w:r w:rsidRPr="00623ECB">
              <w:rPr>
                <w:rFonts w:ascii="Times New Roman" w:hAnsi="Times New Roman" w:cs="Times New Roman"/>
                <w:sz w:val="12"/>
                <w:szCs w:val="12"/>
              </w:rPr>
              <w:t xml:space="preserve"> нормативных правовых актов (далее НПА), содержащих обязательные требования,</w:t>
            </w:r>
            <w:r w:rsidRPr="00623ECB">
              <w:rPr>
                <w:rFonts w:ascii="Times New Roman" w:eastAsia="Calibri" w:hAnsi="Times New Roman" w:cs="Times New Roman"/>
                <w:sz w:val="12"/>
                <w:szCs w:val="12"/>
              </w:rPr>
              <w:t xml:space="preserve"> </w:t>
            </w:r>
            <w:r w:rsidRPr="00623ECB">
              <w:rPr>
                <w:rFonts w:ascii="Times New Roman" w:hAnsi="Times New Roman" w:cs="Times New Roman"/>
                <w:sz w:val="12"/>
                <w:szCs w:val="12"/>
              </w:rPr>
              <w:t>оценка соблюдения которых является предметом государственного надзора</w:t>
            </w:r>
            <w:r w:rsidRPr="00623ECB">
              <w:rPr>
                <w:rFonts w:ascii="Times New Roman" w:eastAsia="Calibri" w:hAnsi="Times New Roman" w:cs="Times New Roman"/>
                <w:sz w:val="12"/>
                <w:szCs w:val="12"/>
              </w:rPr>
              <w:t xml:space="preserve"> </w:t>
            </w:r>
            <w:r w:rsidRPr="00623ECB">
              <w:rPr>
                <w:rFonts w:ascii="Times New Roman" w:hAnsi="Times New Roman" w:cs="Times New Roman"/>
                <w:sz w:val="12"/>
                <w:szCs w:val="12"/>
              </w:rPr>
              <w:t>по каждому виду государственного надзора.</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417"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hAnsi="Times New Roman" w:cs="Times New Roman"/>
                <w:sz w:val="12"/>
                <w:szCs w:val="12"/>
              </w:rPr>
              <w:t>Повышение информированности подконтрольных субъектов о действующих обязательных требованиях</w:t>
            </w:r>
          </w:p>
        </w:tc>
      </w:tr>
      <w:tr w:rsid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color w:val="000000"/>
                <w:spacing w:val="4"/>
                <w:sz w:val="12"/>
                <w:szCs w:val="12"/>
                <w:shd w:val="clear" w:color="auto" w:fill="FFFFFF"/>
                <w:lang w:bidi="ru-RU"/>
              </w:rPr>
              <w:t>2.</w:t>
            </w:r>
          </w:p>
        </w:tc>
        <w:tc>
          <w:tcPr>
            <w:tcW w:w="2268" w:type="dxa"/>
          </w:tcPr>
          <w:p w:rsidR="00623ECB" w:rsidRPr="00623ECB" w:rsidRDefault="00623ECB" w:rsidP="00623ECB">
            <w:pPr>
              <w:widowControl w:val="0"/>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Актуализация размещенных на официальном сайте Службы текстов нормативных правовых актов, содержащих обязательные требования, оценка соблюдения которых является предметом государственного надзора</w:t>
            </w:r>
            <w:r w:rsidRPr="00623ECB">
              <w:rPr>
                <w:rFonts w:ascii="Times New Roman" w:eastAsia="Calibri" w:hAnsi="Times New Roman" w:cs="Times New Roman"/>
                <w:sz w:val="12"/>
                <w:szCs w:val="12"/>
              </w:rPr>
              <w:t xml:space="preserve"> </w:t>
            </w:r>
            <w:r w:rsidRPr="00623ECB">
              <w:rPr>
                <w:rFonts w:ascii="Times New Roman" w:hAnsi="Times New Roman" w:cs="Times New Roman"/>
                <w:sz w:val="12"/>
                <w:szCs w:val="12"/>
              </w:rPr>
              <w:t>по каждому виду государственного надзора.</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hAnsi="Times New Roman" w:cs="Times New Roman"/>
                <w:snapToGrid w:val="0"/>
                <w:sz w:val="12"/>
                <w:szCs w:val="12"/>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widowControl w:val="0"/>
              <w:jc w:val="center"/>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1417"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hAnsi="Times New Roman" w:cs="Times New Roman"/>
                <w:sz w:val="12"/>
                <w:szCs w:val="12"/>
              </w:rPr>
              <w:t>Повышение информированности подконтрольных субъектов о действующих обязательных требованиях</w:t>
            </w:r>
          </w:p>
        </w:tc>
      </w:tr>
      <w:tr w:rsid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color w:val="000000"/>
                <w:spacing w:val="4"/>
                <w:sz w:val="12"/>
                <w:szCs w:val="12"/>
                <w:shd w:val="clear" w:color="auto" w:fill="FFFFFF"/>
                <w:lang w:bidi="ru-RU"/>
              </w:rPr>
              <w:t>3.</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hAnsi="Times New Roman" w:cs="Times New Roman"/>
                <w:sz w:val="12"/>
                <w:szCs w:val="12"/>
              </w:rPr>
              <w:t>Актуализация размещенных на официальном сайте Администрации обязательных требований, оценка соблюдения которых является предметом государственного надзора по каждому виду государственного надзора.</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hAnsi="Times New Roman" w:cs="Times New Roman"/>
                <w:snapToGrid w:val="0"/>
                <w:sz w:val="12"/>
                <w:szCs w:val="12"/>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widowControl w:val="0"/>
              <w:spacing w:line="170" w:lineRule="exact"/>
              <w:jc w:val="center"/>
              <w:rPr>
                <w:rFonts w:ascii="Times New Roman" w:eastAsia="Arial Unicode MS" w:hAnsi="Times New Roman" w:cs="Times New Roman"/>
                <w:color w:val="000000"/>
                <w:spacing w:val="4"/>
                <w:sz w:val="12"/>
                <w:szCs w:val="12"/>
                <w:shd w:val="clear" w:color="auto" w:fill="FFFFFF"/>
                <w:lang w:bidi="ru-RU"/>
              </w:rPr>
            </w:pPr>
          </w:p>
          <w:p w:rsidR="00623ECB" w:rsidRPr="00623ECB" w:rsidRDefault="00623ECB" w:rsidP="00623ECB">
            <w:pPr>
              <w:widowControl w:val="0"/>
              <w:spacing w:line="170" w:lineRule="exact"/>
              <w:jc w:val="center"/>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По мере необходимости</w:t>
            </w:r>
          </w:p>
        </w:tc>
        <w:tc>
          <w:tcPr>
            <w:tcW w:w="1417"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hAnsi="Times New Roman" w:cs="Times New Roman"/>
                <w:sz w:val="12"/>
                <w:szCs w:val="12"/>
              </w:rPr>
              <w:t>Повышение информированности подконтрольных субъектов о действующих обязательных требованиях</w:t>
            </w:r>
          </w:p>
        </w:tc>
      </w:tr>
      <w:tr w:rsid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spacing w:val="-1"/>
                <w:sz w:val="12"/>
                <w:szCs w:val="12"/>
                <w:lang w:bidi="ru-RU"/>
              </w:rPr>
            </w:pPr>
            <w:r w:rsidRPr="00623ECB">
              <w:rPr>
                <w:rFonts w:ascii="Times New Roman" w:eastAsia="Arial Unicode MS" w:hAnsi="Times New Roman" w:cs="Times New Roman"/>
                <w:color w:val="000000"/>
                <w:spacing w:val="4"/>
                <w:sz w:val="12"/>
                <w:szCs w:val="12"/>
                <w:shd w:val="clear" w:color="auto" w:fill="FFFFFF"/>
                <w:lang w:bidi="ru-RU"/>
              </w:rPr>
              <w:t>4.</w:t>
            </w:r>
          </w:p>
        </w:tc>
        <w:tc>
          <w:tcPr>
            <w:tcW w:w="2268" w:type="dxa"/>
          </w:tcPr>
          <w:p w:rsidR="00623ECB" w:rsidRPr="00623ECB" w:rsidRDefault="00623ECB" w:rsidP="00623ECB">
            <w:pPr>
              <w:widowControl w:val="0"/>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 в том числе посредством размещения</w:t>
            </w:r>
            <w:r w:rsidRPr="00623ECB">
              <w:rPr>
                <w:rFonts w:ascii="Times New Roman" w:eastAsia="Calibri" w:hAnsi="Times New Roman" w:cs="Times New Roman"/>
                <w:sz w:val="12"/>
                <w:szCs w:val="12"/>
              </w:rPr>
              <w:t xml:space="preserve"> </w:t>
            </w:r>
            <w:r w:rsidRPr="00623ECB">
              <w:rPr>
                <w:rFonts w:ascii="Times New Roman" w:hAnsi="Times New Roman" w:cs="Times New Roman"/>
                <w:sz w:val="12"/>
                <w:szCs w:val="12"/>
              </w:rPr>
              <w:t>на официальном сайте Администрации руководств (памяток) по соблюдению обязательных требований.</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hAnsi="Times New Roman" w:cs="Times New Roman"/>
                <w:snapToGrid w:val="0"/>
                <w:sz w:val="12"/>
                <w:szCs w:val="12"/>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widowControl w:val="0"/>
              <w:ind w:left="160"/>
              <w:jc w:val="center"/>
              <w:rPr>
                <w:rFonts w:ascii="Times New Roman" w:eastAsia="Arial Unicode MS" w:hAnsi="Times New Roman" w:cs="Times New Roman"/>
                <w:spacing w:val="-1"/>
                <w:sz w:val="12"/>
                <w:szCs w:val="12"/>
                <w:lang w:bidi="ru-RU"/>
              </w:rPr>
            </w:pPr>
            <w:r w:rsidRPr="00623ECB">
              <w:rPr>
                <w:rFonts w:ascii="Times New Roman" w:hAnsi="Times New Roman" w:cs="Times New Roman"/>
                <w:sz w:val="12"/>
                <w:szCs w:val="12"/>
              </w:rPr>
              <w:t xml:space="preserve">По мере </w:t>
            </w:r>
            <w:r w:rsidRPr="00623ECB">
              <w:rPr>
                <w:rFonts w:ascii="Times New Roman" w:hAnsi="Times New Roman" w:cs="Times New Roman"/>
                <w:sz w:val="12"/>
                <w:szCs w:val="12"/>
              </w:rPr>
              <w:br/>
              <w:t>обращения</w:t>
            </w:r>
          </w:p>
        </w:tc>
        <w:tc>
          <w:tcPr>
            <w:tcW w:w="1417"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hAnsi="Times New Roman" w:cs="Times New Roman"/>
                <w:sz w:val="12"/>
                <w:szCs w:val="12"/>
              </w:rPr>
              <w:t>Повышение информированности подконтрольных субъектов о действующих обязательных требованиях</w:t>
            </w:r>
          </w:p>
        </w:tc>
      </w:tr>
      <w:tr w:rsid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5.</w:t>
            </w:r>
          </w:p>
        </w:tc>
        <w:tc>
          <w:tcPr>
            <w:tcW w:w="2268" w:type="dxa"/>
          </w:tcPr>
          <w:p w:rsidR="00623ECB" w:rsidRPr="00623ECB" w:rsidRDefault="00623ECB" w:rsidP="00623ECB">
            <w:pPr>
              <w:widowControl w:val="0"/>
              <w:rPr>
                <w:rFonts w:ascii="Times New Roman" w:hAnsi="Times New Roman" w:cs="Times New Roman"/>
                <w:sz w:val="12"/>
                <w:szCs w:val="12"/>
              </w:rPr>
            </w:pPr>
            <w:r w:rsidRPr="00623ECB">
              <w:rPr>
                <w:rFonts w:ascii="Times New Roman" w:hAnsi="Times New Roman" w:cs="Times New Roman"/>
                <w:sz w:val="12"/>
                <w:szCs w:val="12"/>
              </w:rPr>
              <w:t>Проведение семинаров, конференций,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widowControl w:val="0"/>
              <w:ind w:left="160"/>
              <w:jc w:val="center"/>
              <w:rPr>
                <w:rFonts w:ascii="Times New Roman" w:hAnsi="Times New Roman" w:cs="Times New Roman"/>
                <w:sz w:val="12"/>
                <w:szCs w:val="12"/>
              </w:rPr>
            </w:pPr>
            <w:r w:rsidRPr="00623ECB">
              <w:rPr>
                <w:rFonts w:ascii="Times New Roman" w:hAnsi="Times New Roman" w:cs="Times New Roman"/>
                <w:sz w:val="12"/>
                <w:szCs w:val="12"/>
              </w:rPr>
              <w:t xml:space="preserve">По мере необходимости при согласовании с руководителем </w:t>
            </w:r>
            <w:r w:rsidRPr="00623ECB">
              <w:rPr>
                <w:rFonts w:ascii="Times New Roman" w:eastAsia="Calibri" w:hAnsi="Times New Roman" w:cs="Times New Roman"/>
                <w:sz w:val="12"/>
                <w:szCs w:val="12"/>
              </w:rPr>
              <w:t>ОГЭН</w:t>
            </w:r>
          </w:p>
        </w:tc>
        <w:tc>
          <w:tcPr>
            <w:tcW w:w="1417" w:type="dxa"/>
          </w:tcPr>
          <w:p w:rsidR="00623ECB" w:rsidRPr="00623ECB" w:rsidRDefault="00623ECB" w:rsidP="00623ECB">
            <w:pPr>
              <w:widowControl w:val="0"/>
              <w:jc w:val="both"/>
              <w:rPr>
                <w:rFonts w:ascii="Times New Roman" w:hAnsi="Times New Roman" w:cs="Times New Roman"/>
                <w:sz w:val="12"/>
                <w:szCs w:val="12"/>
              </w:rPr>
            </w:pPr>
            <w:r w:rsidRPr="00623ECB">
              <w:rPr>
                <w:rFonts w:ascii="Times New Roman" w:hAnsi="Times New Roman" w:cs="Times New Roman"/>
                <w:sz w:val="12"/>
                <w:szCs w:val="12"/>
              </w:rPr>
              <w:t>Повышение информированности подконтрольных субъектов о действующих обязательных требованиях</w:t>
            </w:r>
          </w:p>
        </w:tc>
      </w:tr>
      <w:tr w:rsid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6.</w:t>
            </w:r>
          </w:p>
        </w:tc>
        <w:tc>
          <w:tcPr>
            <w:tcW w:w="2268" w:type="dxa"/>
          </w:tcPr>
          <w:p w:rsidR="00623ECB" w:rsidRPr="00623ECB" w:rsidRDefault="00623ECB" w:rsidP="00623ECB">
            <w:pPr>
              <w:widowControl w:val="0"/>
              <w:rPr>
                <w:rFonts w:ascii="Times New Roman" w:hAnsi="Times New Roman" w:cs="Times New Roman"/>
                <w:sz w:val="12"/>
                <w:szCs w:val="12"/>
              </w:rPr>
            </w:pPr>
            <w:r w:rsidRPr="00623ECB">
              <w:rPr>
                <w:rFonts w:ascii="Times New Roman" w:hAnsi="Times New Roman" w:cs="Times New Roman"/>
                <w:sz w:val="12"/>
                <w:szCs w:val="12"/>
              </w:rPr>
              <w:t>Выдача юридическим лицам, индивидуальным предпринимателям предостережений о недопустимости нарушения обязательных требований законодательства в области охраны окружающей среды.</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widowControl w:val="0"/>
              <w:jc w:val="center"/>
              <w:rPr>
                <w:rFonts w:ascii="Times New Roman" w:hAnsi="Times New Roman" w:cs="Times New Roman"/>
                <w:sz w:val="12"/>
                <w:szCs w:val="12"/>
              </w:rPr>
            </w:pPr>
            <w:proofErr w:type="gramStart"/>
            <w:r w:rsidRPr="00623ECB">
              <w:rPr>
                <w:rFonts w:ascii="Times New Roman" w:eastAsia="Calibri" w:hAnsi="Times New Roman" w:cs="Times New Roman"/>
                <w:sz w:val="12"/>
                <w:szCs w:val="12"/>
              </w:rPr>
              <w:t>В случаях</w:t>
            </w:r>
            <w:proofErr w:type="gramEnd"/>
            <w:r w:rsidRPr="00623ECB">
              <w:rPr>
                <w:rFonts w:ascii="Times New Roman" w:eastAsia="Calibri" w:hAnsi="Times New Roman" w:cs="Times New Roman"/>
                <w:sz w:val="12"/>
                <w:szCs w:val="12"/>
              </w:rPr>
              <w:t xml:space="preserve"> предусмотренных </w:t>
            </w:r>
            <w:hyperlink w:anchor="P385" w:history="1">
              <w:r w:rsidRPr="00623ECB">
                <w:rPr>
                  <w:rFonts w:ascii="Times New Roman" w:eastAsia="Calibri" w:hAnsi="Times New Roman" w:cs="Times New Roman"/>
                  <w:sz w:val="12"/>
                  <w:szCs w:val="12"/>
                </w:rPr>
                <w:t>частью 5</w:t>
              </w:r>
            </w:hyperlink>
            <w:r w:rsidRPr="00623ECB">
              <w:rPr>
                <w:rFonts w:ascii="Times New Roman" w:eastAsia="Calibri" w:hAnsi="Times New Roman" w:cs="Times New Roman"/>
                <w:sz w:val="12"/>
                <w:szCs w:val="12"/>
              </w:rPr>
              <w:t xml:space="preserve"> </w:t>
            </w:r>
            <w:hyperlink w:anchor="P387" w:history="1">
              <w:r w:rsidRPr="00623ECB">
                <w:rPr>
                  <w:rFonts w:ascii="Times New Roman" w:eastAsia="Calibri" w:hAnsi="Times New Roman" w:cs="Times New Roman"/>
                  <w:sz w:val="12"/>
                  <w:szCs w:val="12"/>
                </w:rPr>
                <w:t>статьи 8.2</w:t>
              </w:r>
            </w:hyperlink>
            <w:r w:rsidRPr="00623ECB">
              <w:rPr>
                <w:rFonts w:ascii="Times New Roman" w:eastAsia="Calibri" w:hAnsi="Times New Roman" w:cs="Times New Roman"/>
                <w:sz w:val="12"/>
                <w:szCs w:val="12"/>
              </w:rPr>
              <w:t xml:space="preserve"> Федерального закона от 26.12.2008 № 294-ФЗ</w:t>
            </w:r>
          </w:p>
        </w:tc>
        <w:tc>
          <w:tcPr>
            <w:tcW w:w="1417" w:type="dxa"/>
          </w:tcPr>
          <w:p w:rsidR="00623ECB" w:rsidRPr="00623ECB" w:rsidRDefault="00623ECB" w:rsidP="00623ECB">
            <w:pPr>
              <w:widowControl w:val="0"/>
              <w:rPr>
                <w:rFonts w:ascii="Times New Roman" w:hAnsi="Times New Roman" w:cs="Times New Roman"/>
                <w:sz w:val="12"/>
                <w:szCs w:val="12"/>
              </w:rPr>
            </w:pPr>
            <w:r w:rsidRPr="00623ECB">
              <w:rPr>
                <w:rFonts w:ascii="Times New Roman" w:hAnsi="Times New Roman" w:cs="Times New Roman"/>
                <w:sz w:val="12"/>
                <w:szCs w:val="12"/>
              </w:rPr>
              <w:t>Предотвращение нарушений обязательных требований</w:t>
            </w:r>
          </w:p>
        </w:tc>
      </w:tr>
      <w:tr w:rsidR="00623ECB" w:rsidRPr="00623ECB" w:rsidTr="00C276AD">
        <w:tc>
          <w:tcPr>
            <w:tcW w:w="392" w:type="dxa"/>
          </w:tcPr>
          <w:p w:rsidR="00623ECB" w:rsidRPr="00623ECB" w:rsidRDefault="00623ECB" w:rsidP="00623ECB">
            <w:pPr>
              <w:widowControl w:val="0"/>
              <w:spacing w:line="170" w:lineRule="exact"/>
              <w:jc w:val="center"/>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7.</w:t>
            </w:r>
          </w:p>
        </w:tc>
        <w:tc>
          <w:tcPr>
            <w:tcW w:w="2268" w:type="dxa"/>
          </w:tcPr>
          <w:p w:rsidR="00623ECB" w:rsidRPr="00623ECB" w:rsidRDefault="00623ECB" w:rsidP="00623ECB">
            <w:pPr>
              <w:widowControl w:val="0"/>
              <w:rPr>
                <w:rFonts w:ascii="Times New Roman" w:hAnsi="Times New Roman" w:cs="Times New Roman"/>
                <w:sz w:val="12"/>
                <w:szCs w:val="12"/>
              </w:rPr>
            </w:pPr>
            <w:r w:rsidRPr="00623ECB">
              <w:rPr>
                <w:rFonts w:ascii="Times New Roman" w:eastAsia="Calibri" w:hAnsi="Times New Roman" w:cs="Times New Roman"/>
                <w:sz w:val="12"/>
                <w:szCs w:val="12"/>
              </w:rPr>
              <w:t xml:space="preserve">Проведение мероприятий по оценке эффективности и результативности профилактических мероприятий с учетом показателей, установленных в разделе 3 </w:t>
            </w:r>
          </w:p>
        </w:tc>
        <w:tc>
          <w:tcPr>
            <w:tcW w:w="2268" w:type="dxa"/>
          </w:tcPr>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 xml:space="preserve">должностные </w:t>
            </w:r>
            <w:proofErr w:type="gramStart"/>
            <w:r w:rsidRPr="00623ECB">
              <w:rPr>
                <w:rFonts w:ascii="Times New Roman" w:eastAsia="Arial Unicode MS" w:hAnsi="Times New Roman" w:cs="Times New Roman"/>
                <w:color w:val="000000"/>
                <w:spacing w:val="4"/>
                <w:sz w:val="12"/>
                <w:szCs w:val="12"/>
                <w:shd w:val="clear" w:color="auto" w:fill="FFFFFF"/>
                <w:lang w:bidi="ru-RU"/>
              </w:rPr>
              <w:t>лица  отдела</w:t>
            </w:r>
            <w:proofErr w:type="gramEnd"/>
            <w:r w:rsidRPr="00623ECB">
              <w:rPr>
                <w:rFonts w:ascii="Times New Roman" w:eastAsia="Arial Unicode MS" w:hAnsi="Times New Roman" w:cs="Times New Roman"/>
                <w:color w:val="000000"/>
                <w:spacing w:val="4"/>
                <w:sz w:val="12"/>
                <w:szCs w:val="12"/>
                <w:shd w:val="clear" w:color="auto" w:fill="FFFFFF"/>
                <w:lang w:bidi="ru-RU"/>
              </w:rPr>
              <w:t xml:space="preserve"> экологии, природных ресурсов и земельного контроля Контрольного управления администрации муниципального района Сергиевский Самарской области, ответственные за исполнение </w:t>
            </w:r>
          </w:p>
          <w:p w:rsidR="00623ECB" w:rsidRPr="00623ECB" w:rsidRDefault="00623ECB" w:rsidP="00623ECB">
            <w:pPr>
              <w:widowControl w:val="0"/>
              <w:rPr>
                <w:rFonts w:ascii="Times New Roman" w:eastAsia="Arial Unicode MS" w:hAnsi="Times New Roman" w:cs="Times New Roman"/>
                <w:color w:val="000000"/>
                <w:spacing w:val="4"/>
                <w:sz w:val="12"/>
                <w:szCs w:val="12"/>
                <w:shd w:val="clear" w:color="auto" w:fill="FFFFFF"/>
                <w:lang w:bidi="ru-RU"/>
              </w:rPr>
            </w:pPr>
            <w:r w:rsidRPr="00623ECB">
              <w:rPr>
                <w:rFonts w:ascii="Times New Roman" w:eastAsia="Arial Unicode MS" w:hAnsi="Times New Roman" w:cs="Times New Roman"/>
                <w:color w:val="000000"/>
                <w:spacing w:val="4"/>
                <w:sz w:val="12"/>
                <w:szCs w:val="12"/>
                <w:shd w:val="clear" w:color="auto" w:fill="FFFFFF"/>
                <w:lang w:bidi="ru-RU"/>
              </w:rPr>
              <w:t>государственного экологического контроля (надзора)</w:t>
            </w:r>
          </w:p>
        </w:tc>
        <w:tc>
          <w:tcPr>
            <w:tcW w:w="1276" w:type="dxa"/>
          </w:tcPr>
          <w:p w:rsidR="00623ECB" w:rsidRPr="00623ECB" w:rsidRDefault="00623ECB" w:rsidP="00623ECB">
            <w:pPr>
              <w:autoSpaceDE w:val="0"/>
              <w:autoSpaceDN w:val="0"/>
              <w:adjustRightInd w:val="0"/>
              <w:jc w:val="center"/>
              <w:rPr>
                <w:rFonts w:ascii="Times New Roman" w:eastAsia="Calibri" w:hAnsi="Times New Roman" w:cs="Times New Roman"/>
                <w:sz w:val="12"/>
                <w:szCs w:val="12"/>
              </w:rPr>
            </w:pPr>
            <w:r w:rsidRPr="00623ECB">
              <w:rPr>
                <w:rFonts w:ascii="Times New Roman" w:eastAsia="Calibri" w:hAnsi="Times New Roman" w:cs="Times New Roman"/>
                <w:sz w:val="12"/>
                <w:szCs w:val="12"/>
              </w:rPr>
              <w:t>Ежегодно не позднее 1 апреля года, следующего за отчетным</w:t>
            </w:r>
          </w:p>
          <w:p w:rsidR="00623ECB" w:rsidRPr="00623ECB" w:rsidRDefault="00623ECB" w:rsidP="00623ECB">
            <w:pPr>
              <w:widowControl w:val="0"/>
              <w:jc w:val="both"/>
              <w:rPr>
                <w:rFonts w:ascii="Times New Roman" w:eastAsia="Calibri" w:hAnsi="Times New Roman" w:cs="Times New Roman"/>
                <w:sz w:val="12"/>
                <w:szCs w:val="12"/>
              </w:rPr>
            </w:pPr>
          </w:p>
        </w:tc>
        <w:tc>
          <w:tcPr>
            <w:tcW w:w="1417" w:type="dxa"/>
          </w:tcPr>
          <w:p w:rsidR="00623ECB" w:rsidRPr="00623ECB" w:rsidRDefault="00623ECB" w:rsidP="00623ECB">
            <w:pPr>
              <w:widowControl w:val="0"/>
              <w:rPr>
                <w:rFonts w:ascii="Times New Roman" w:hAnsi="Times New Roman" w:cs="Times New Roman"/>
                <w:sz w:val="12"/>
                <w:szCs w:val="12"/>
              </w:rPr>
            </w:pPr>
            <w:r w:rsidRPr="00623ECB">
              <w:rPr>
                <w:rFonts w:ascii="Times New Roman" w:eastAsia="Calibri" w:hAnsi="Times New Roman" w:cs="Times New Roman"/>
                <w:sz w:val="12"/>
                <w:szCs w:val="12"/>
              </w:rPr>
              <w:t>Доклад об эффективности и результативности профилактических мероприятий за отчетный (прошедший) год</w:t>
            </w:r>
          </w:p>
        </w:tc>
      </w:tr>
    </w:tbl>
    <w:p w:rsidR="00C276AD" w:rsidRDefault="00C276AD" w:rsidP="00F433FB">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276AD" w:rsidRDefault="00C276AD" w:rsidP="00F433FB">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F433FB" w:rsidRPr="00F433FB" w:rsidRDefault="00F433FB" w:rsidP="00F433FB">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F433FB">
        <w:rPr>
          <w:rFonts w:ascii="Times New Roman" w:eastAsia="Calibri" w:hAnsi="Times New Roman" w:cs="Times New Roman"/>
          <w:b/>
          <w:sz w:val="12"/>
          <w:szCs w:val="12"/>
        </w:rPr>
        <w:lastRenderedPageBreak/>
        <w:t>3.Отчетные показатели Программы</w:t>
      </w:r>
    </w:p>
    <w:p w:rsidR="00F433FB" w:rsidRPr="00F433FB" w:rsidRDefault="00F433FB" w:rsidP="00F433FB">
      <w:pPr>
        <w:tabs>
          <w:tab w:val="left" w:pos="284"/>
          <w:tab w:val="left" w:pos="426"/>
        </w:tabs>
        <w:spacing w:after="0" w:line="240" w:lineRule="auto"/>
        <w:ind w:firstLine="284"/>
        <w:jc w:val="both"/>
        <w:rPr>
          <w:rFonts w:ascii="Times New Roman" w:eastAsia="Calibri" w:hAnsi="Times New Roman" w:cs="Times New Roman"/>
          <w:sz w:val="12"/>
          <w:szCs w:val="12"/>
        </w:rPr>
      </w:pPr>
      <w:r w:rsidRPr="00F433FB">
        <w:rPr>
          <w:rFonts w:ascii="Times New Roman" w:eastAsia="Calibri" w:hAnsi="Times New Roman" w:cs="Times New Roman"/>
          <w:sz w:val="12"/>
          <w:szCs w:val="12"/>
        </w:rPr>
        <w:t>К показателям качества профилактической деятельности Отдела экологии, природных ресурсов и земельного контроля Контрольного управления администрации муниципального района Сергиевский относятся следующие:</w:t>
      </w:r>
    </w:p>
    <w:p w:rsidR="00F433FB" w:rsidRPr="00F433FB" w:rsidRDefault="00F433FB" w:rsidP="00F433FB">
      <w:pPr>
        <w:tabs>
          <w:tab w:val="left" w:pos="284"/>
          <w:tab w:val="left" w:pos="426"/>
        </w:tabs>
        <w:spacing w:after="0" w:line="240" w:lineRule="auto"/>
        <w:ind w:firstLine="284"/>
        <w:jc w:val="both"/>
        <w:rPr>
          <w:rFonts w:ascii="Times New Roman" w:eastAsia="Calibri" w:hAnsi="Times New Roman" w:cs="Times New Roman"/>
          <w:sz w:val="12"/>
          <w:szCs w:val="12"/>
        </w:rPr>
      </w:pPr>
      <w:r w:rsidRPr="00F433FB">
        <w:rPr>
          <w:rFonts w:ascii="Times New Roman" w:eastAsia="Calibri" w:hAnsi="Times New Roman" w:cs="Times New Roman"/>
          <w:sz w:val="12"/>
          <w:szCs w:val="12"/>
        </w:rPr>
        <w:t>- количество выданных предостережений;</w:t>
      </w:r>
    </w:p>
    <w:p w:rsidR="00F433FB" w:rsidRPr="00F433FB" w:rsidRDefault="00F433FB" w:rsidP="00F433FB">
      <w:pPr>
        <w:tabs>
          <w:tab w:val="left" w:pos="284"/>
          <w:tab w:val="left" w:pos="426"/>
        </w:tabs>
        <w:spacing w:after="0" w:line="240" w:lineRule="auto"/>
        <w:ind w:firstLine="284"/>
        <w:jc w:val="both"/>
        <w:rPr>
          <w:rFonts w:ascii="Times New Roman" w:eastAsia="Calibri" w:hAnsi="Times New Roman" w:cs="Times New Roman"/>
          <w:sz w:val="12"/>
          <w:szCs w:val="12"/>
        </w:rPr>
      </w:pPr>
      <w:r w:rsidRPr="00F433FB">
        <w:rPr>
          <w:rFonts w:ascii="Times New Roman" w:eastAsia="Calibri" w:hAnsi="Times New Roman" w:cs="Times New Roman"/>
          <w:sz w:val="12"/>
          <w:szCs w:val="12"/>
        </w:rPr>
        <w:t>-количество объектов негативного воздействия на окружающую среду расположенных на территории муниципального района Сергиевский;</w:t>
      </w:r>
    </w:p>
    <w:p w:rsidR="00F433FB" w:rsidRPr="00F433FB" w:rsidRDefault="00F433FB" w:rsidP="00F433FB">
      <w:pPr>
        <w:tabs>
          <w:tab w:val="left" w:pos="284"/>
          <w:tab w:val="left" w:pos="426"/>
        </w:tabs>
        <w:spacing w:after="0" w:line="240" w:lineRule="auto"/>
        <w:ind w:firstLine="284"/>
        <w:jc w:val="both"/>
        <w:rPr>
          <w:rFonts w:ascii="Times New Roman" w:eastAsia="Calibri" w:hAnsi="Times New Roman" w:cs="Times New Roman"/>
          <w:sz w:val="12"/>
          <w:szCs w:val="12"/>
        </w:rPr>
      </w:pPr>
      <w:r w:rsidRPr="00F433FB">
        <w:rPr>
          <w:rFonts w:ascii="Times New Roman" w:eastAsia="Calibri" w:hAnsi="Times New Roman" w:cs="Times New Roman"/>
          <w:sz w:val="12"/>
          <w:szCs w:val="12"/>
        </w:rPr>
        <w:t>-информирование органов государственной власти, органов местного самоуправления, юридических лиц, индивидуальных предпринимателей по вопросам соблюдения обязательных требований, оценка соблюдения которых является предметом регионального государственного экологического контроля (надзора), в том числе посредством размещения на официальном сайте Администрации муниципального района Сергиевский руководств (памяток), информационных статей;</w:t>
      </w:r>
    </w:p>
    <w:p w:rsidR="00F433FB" w:rsidRPr="00F433FB" w:rsidRDefault="00F433FB" w:rsidP="00F433FB">
      <w:pPr>
        <w:tabs>
          <w:tab w:val="left" w:pos="284"/>
          <w:tab w:val="left" w:pos="426"/>
        </w:tabs>
        <w:spacing w:after="0" w:line="240" w:lineRule="auto"/>
        <w:ind w:firstLine="284"/>
        <w:jc w:val="both"/>
        <w:rPr>
          <w:rFonts w:ascii="Times New Roman" w:eastAsia="Calibri" w:hAnsi="Times New Roman" w:cs="Times New Roman"/>
          <w:sz w:val="12"/>
          <w:szCs w:val="12"/>
        </w:rPr>
      </w:pPr>
      <w:r w:rsidRPr="00F433FB">
        <w:rPr>
          <w:rFonts w:ascii="Times New Roman" w:eastAsia="Calibri" w:hAnsi="Times New Roman" w:cs="Times New Roman"/>
          <w:sz w:val="12"/>
          <w:szCs w:val="12"/>
        </w:rPr>
        <w:t>-проведение семинаров, конференций,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законодательства в области охраны окружающей среды, оценка соблюдения которых является предметом регионального государственного экологического контроля (надзора).</w:t>
      </w:r>
    </w:p>
    <w:p w:rsidR="00046E05" w:rsidRDefault="00046E05" w:rsidP="00046E0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46E05" w:rsidRPr="00713631" w:rsidRDefault="00046E05" w:rsidP="00046E0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46E05" w:rsidRPr="00713631" w:rsidRDefault="00046E05" w:rsidP="00046E0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46E05" w:rsidRPr="00713631" w:rsidRDefault="00046E05" w:rsidP="00046E05">
      <w:pPr>
        <w:tabs>
          <w:tab w:val="left" w:pos="284"/>
        </w:tabs>
        <w:spacing w:after="0" w:line="240" w:lineRule="auto"/>
        <w:jc w:val="center"/>
        <w:rPr>
          <w:rFonts w:ascii="Times New Roman" w:eastAsia="Calibri" w:hAnsi="Times New Roman" w:cs="Times New Roman"/>
          <w:sz w:val="12"/>
          <w:szCs w:val="12"/>
        </w:rPr>
      </w:pPr>
    </w:p>
    <w:p w:rsidR="00046E05" w:rsidRPr="00D16A76" w:rsidRDefault="00046E05" w:rsidP="00046E0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46E05" w:rsidRDefault="00046E05" w:rsidP="00046E05">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w:t>
      </w:r>
      <w:r>
        <w:rPr>
          <w:rFonts w:ascii="Times New Roman" w:eastAsia="Calibri" w:hAnsi="Times New Roman" w:cs="Times New Roman"/>
          <w:sz w:val="12"/>
          <w:szCs w:val="12"/>
        </w:rPr>
        <w:t>8</w:t>
      </w:r>
      <w:r>
        <w:rPr>
          <w:rFonts w:ascii="Times New Roman" w:eastAsia="Calibri" w:hAnsi="Times New Roman" w:cs="Times New Roman"/>
          <w:sz w:val="12"/>
          <w:szCs w:val="12"/>
        </w:rPr>
        <w:t xml:space="preserve">  декабря</w:t>
      </w:r>
      <w:proofErr w:type="gramEnd"/>
      <w:r>
        <w:rPr>
          <w:rFonts w:ascii="Times New Roman" w:eastAsia="Calibri" w:hAnsi="Times New Roman" w:cs="Times New Roman"/>
          <w:sz w:val="12"/>
          <w:szCs w:val="12"/>
        </w:rPr>
        <w:t xml:space="preserve">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59</w:t>
      </w:r>
    </w:p>
    <w:p w:rsidR="00046E05" w:rsidRPr="00046E05" w:rsidRDefault="00046E05" w:rsidP="00046E05">
      <w:pPr>
        <w:tabs>
          <w:tab w:val="left" w:pos="284"/>
        </w:tabs>
        <w:spacing w:after="0" w:line="240" w:lineRule="auto"/>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«Об утверждении Порядка предоставления иных межбюджетных трансфертов из бюджета муниципального района Сергиевский бюджетам поселений».</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proofErr w:type="gramStart"/>
      <w:r w:rsidRPr="00046E05">
        <w:rPr>
          <w:rFonts w:ascii="Times New Roman" w:eastAsia="Calibri" w:hAnsi="Times New Roman" w:cs="Times New Roman"/>
          <w:sz w:val="12"/>
          <w:szCs w:val="12"/>
        </w:rPr>
        <w:t>В  соответствии</w:t>
      </w:r>
      <w:proofErr w:type="gramEnd"/>
      <w:r w:rsidRPr="00046E05">
        <w:rPr>
          <w:rFonts w:ascii="Times New Roman" w:eastAsia="Calibri" w:hAnsi="Times New Roman" w:cs="Times New Roman"/>
          <w:sz w:val="12"/>
          <w:szCs w:val="12"/>
        </w:rPr>
        <w:t xml:space="preserve">  со  статьей 142.4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Самарской области от 28.12.2005 г. № 235-ГД «О бюджетном устройстве и бюджетном процессе в Самарской области», Уставом муниципального района Сергиевский Самарской области, Собрание представителей муниципального района Сергиевский</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b/>
          <w:sz w:val="12"/>
          <w:szCs w:val="12"/>
        </w:rPr>
      </w:pPr>
      <w:r w:rsidRPr="00046E05">
        <w:rPr>
          <w:rFonts w:ascii="Times New Roman" w:eastAsia="Calibri" w:hAnsi="Times New Roman" w:cs="Times New Roman"/>
          <w:b/>
          <w:sz w:val="12"/>
          <w:szCs w:val="12"/>
        </w:rPr>
        <w:t>РЕШИЛО:</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1.Утвердить Порядок предоставления иных межбюджетных трансфертов из местного бюджета бюджетам поселений согласно </w:t>
      </w:r>
      <w:proofErr w:type="gramStart"/>
      <w:r w:rsidRPr="00046E05">
        <w:rPr>
          <w:rFonts w:ascii="Times New Roman" w:eastAsia="Calibri" w:hAnsi="Times New Roman" w:cs="Times New Roman"/>
          <w:sz w:val="12"/>
          <w:szCs w:val="12"/>
        </w:rPr>
        <w:t>приложению .</w:t>
      </w:r>
      <w:proofErr w:type="gramEnd"/>
      <w:r>
        <w:rPr>
          <w:rFonts w:ascii="Times New Roman" w:eastAsia="Calibri" w:hAnsi="Times New Roman" w:cs="Times New Roman"/>
          <w:sz w:val="12"/>
          <w:szCs w:val="12"/>
        </w:rPr>
        <w:t xml:space="preserve">    </w:t>
      </w:r>
      <w:r w:rsidRPr="00046E05">
        <w:rPr>
          <w:rFonts w:ascii="Times New Roman" w:eastAsia="Calibri" w:hAnsi="Times New Roman" w:cs="Times New Roman"/>
          <w:sz w:val="12"/>
          <w:szCs w:val="12"/>
        </w:rPr>
        <w:t xml:space="preserve">2. Признать </w:t>
      </w:r>
      <w:proofErr w:type="gramStart"/>
      <w:r w:rsidRPr="00046E05">
        <w:rPr>
          <w:rFonts w:ascii="Times New Roman" w:eastAsia="Calibri" w:hAnsi="Times New Roman" w:cs="Times New Roman"/>
          <w:sz w:val="12"/>
          <w:szCs w:val="12"/>
        </w:rPr>
        <w:t>утратившим  силу</w:t>
      </w:r>
      <w:proofErr w:type="gramEnd"/>
      <w:r w:rsidRPr="00046E05">
        <w:rPr>
          <w:rFonts w:ascii="Times New Roman" w:eastAsia="Calibri" w:hAnsi="Times New Roman" w:cs="Times New Roman"/>
          <w:sz w:val="12"/>
          <w:szCs w:val="12"/>
        </w:rPr>
        <w:t xml:space="preserve">  Решение от 20.12.2013 года № 73 «Об утверждении порядка расчета и предоставления из бюджета муниципального района Сергиевский бюджетам поселений дотаций из фонда финансовой помощи бюджетам поселений на поддержку мер по обеспечению сбалансированности бюджетов».</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3.Опубликовать настоящее Решение в газете «Сергиевский вестник».</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4.Настоящее Решение вступает в силу со дня его официального опубликования.</w:t>
      </w:r>
    </w:p>
    <w:p w:rsidR="00046E05" w:rsidRDefault="00046E05" w:rsidP="00046E05">
      <w:pPr>
        <w:tabs>
          <w:tab w:val="left" w:pos="284"/>
        </w:tabs>
        <w:spacing w:after="0" w:line="240" w:lineRule="auto"/>
        <w:ind w:firstLine="284"/>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Глава муниципального района Сергиевский                            </w:t>
      </w:r>
    </w:p>
    <w:p w:rsidR="00046E05" w:rsidRPr="00046E05" w:rsidRDefault="00046E05" w:rsidP="00046E05">
      <w:pPr>
        <w:tabs>
          <w:tab w:val="left" w:pos="284"/>
        </w:tabs>
        <w:spacing w:after="0" w:line="240" w:lineRule="auto"/>
        <w:ind w:firstLine="284"/>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А.А. Веселов</w:t>
      </w:r>
    </w:p>
    <w:p w:rsidR="00046E05" w:rsidRPr="00046E05" w:rsidRDefault="00046E05" w:rsidP="00046E05">
      <w:pPr>
        <w:tabs>
          <w:tab w:val="left" w:pos="284"/>
        </w:tabs>
        <w:spacing w:after="0" w:line="240" w:lineRule="auto"/>
        <w:jc w:val="right"/>
        <w:rPr>
          <w:rFonts w:ascii="Times New Roman" w:eastAsia="Calibri" w:hAnsi="Times New Roman" w:cs="Times New Roman"/>
          <w:sz w:val="12"/>
          <w:szCs w:val="12"/>
        </w:rPr>
      </w:pPr>
    </w:p>
    <w:p w:rsidR="00046E05" w:rsidRPr="00046E05" w:rsidRDefault="00046E05" w:rsidP="00046E05">
      <w:pPr>
        <w:tabs>
          <w:tab w:val="left" w:pos="284"/>
        </w:tabs>
        <w:spacing w:after="0" w:line="240" w:lineRule="auto"/>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Председатель Собрания представителей</w:t>
      </w:r>
    </w:p>
    <w:p w:rsidR="00046E05" w:rsidRDefault="00046E05" w:rsidP="00046E05">
      <w:pPr>
        <w:tabs>
          <w:tab w:val="left" w:pos="284"/>
        </w:tabs>
        <w:spacing w:after="0" w:line="240" w:lineRule="auto"/>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муниципального района Сергиевский                                      </w:t>
      </w:r>
    </w:p>
    <w:p w:rsidR="00046E05" w:rsidRPr="00046E05" w:rsidRDefault="00046E05" w:rsidP="00046E05">
      <w:pPr>
        <w:tabs>
          <w:tab w:val="left" w:pos="284"/>
        </w:tabs>
        <w:spacing w:after="0" w:line="240" w:lineRule="auto"/>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Ю.В. </w:t>
      </w:r>
      <w:proofErr w:type="spellStart"/>
      <w:r w:rsidRPr="00046E05">
        <w:rPr>
          <w:rFonts w:ascii="Times New Roman" w:eastAsia="Calibri" w:hAnsi="Times New Roman" w:cs="Times New Roman"/>
          <w:sz w:val="12"/>
          <w:szCs w:val="12"/>
        </w:rPr>
        <w:t>Анцинов</w:t>
      </w:r>
      <w:proofErr w:type="spellEnd"/>
    </w:p>
    <w:p w:rsidR="00046E05" w:rsidRPr="00046E05" w:rsidRDefault="00046E05" w:rsidP="00046E05">
      <w:pPr>
        <w:tabs>
          <w:tab w:val="left" w:pos="284"/>
        </w:tabs>
        <w:spacing w:after="0" w:line="240" w:lineRule="auto"/>
        <w:jc w:val="right"/>
        <w:rPr>
          <w:rFonts w:ascii="Times New Roman" w:eastAsia="Calibri" w:hAnsi="Times New Roman" w:cs="Times New Roman"/>
          <w:i/>
          <w:sz w:val="12"/>
          <w:szCs w:val="12"/>
        </w:rPr>
      </w:pPr>
      <w:r w:rsidRPr="00046E05">
        <w:rPr>
          <w:rFonts w:ascii="Times New Roman" w:eastAsia="Calibri" w:hAnsi="Times New Roman" w:cs="Times New Roman"/>
          <w:i/>
          <w:sz w:val="12"/>
          <w:szCs w:val="12"/>
        </w:rPr>
        <w:t>Приложение</w:t>
      </w:r>
    </w:p>
    <w:p w:rsidR="00046E05" w:rsidRPr="00046E05" w:rsidRDefault="00046E05" w:rsidP="00046E05">
      <w:pPr>
        <w:tabs>
          <w:tab w:val="left" w:pos="284"/>
        </w:tabs>
        <w:spacing w:after="0" w:line="240" w:lineRule="auto"/>
        <w:jc w:val="right"/>
        <w:rPr>
          <w:rFonts w:ascii="Times New Roman" w:eastAsia="Calibri" w:hAnsi="Times New Roman" w:cs="Times New Roman"/>
          <w:i/>
          <w:sz w:val="12"/>
          <w:szCs w:val="12"/>
        </w:rPr>
      </w:pPr>
      <w:r w:rsidRPr="00046E05">
        <w:rPr>
          <w:rFonts w:ascii="Times New Roman" w:eastAsia="Calibri" w:hAnsi="Times New Roman" w:cs="Times New Roman"/>
          <w:i/>
          <w:sz w:val="12"/>
          <w:szCs w:val="12"/>
        </w:rPr>
        <w:t>к Решению Собрания представителей муниципального района</w:t>
      </w:r>
    </w:p>
    <w:p w:rsidR="00046E05" w:rsidRPr="00046E05" w:rsidRDefault="00046E05" w:rsidP="00046E05">
      <w:pPr>
        <w:tabs>
          <w:tab w:val="left" w:pos="284"/>
        </w:tabs>
        <w:spacing w:after="0" w:line="240" w:lineRule="auto"/>
        <w:jc w:val="right"/>
        <w:rPr>
          <w:rFonts w:ascii="Times New Roman" w:eastAsia="Calibri" w:hAnsi="Times New Roman" w:cs="Times New Roman"/>
          <w:i/>
          <w:sz w:val="12"/>
          <w:szCs w:val="12"/>
        </w:rPr>
      </w:pPr>
      <w:r w:rsidRPr="00046E05">
        <w:rPr>
          <w:rFonts w:ascii="Times New Roman" w:eastAsia="Calibri" w:hAnsi="Times New Roman" w:cs="Times New Roman"/>
          <w:i/>
          <w:sz w:val="12"/>
          <w:szCs w:val="12"/>
        </w:rPr>
        <w:t>Сергиевский Самарской области</w:t>
      </w:r>
    </w:p>
    <w:p w:rsidR="00046E05" w:rsidRPr="00046E05" w:rsidRDefault="00046E05" w:rsidP="00046E05">
      <w:pPr>
        <w:tabs>
          <w:tab w:val="left" w:pos="284"/>
        </w:tabs>
        <w:spacing w:after="0" w:line="240" w:lineRule="auto"/>
        <w:jc w:val="right"/>
        <w:rPr>
          <w:rFonts w:ascii="Times New Roman" w:eastAsia="Calibri" w:hAnsi="Times New Roman" w:cs="Times New Roman"/>
          <w:i/>
          <w:sz w:val="12"/>
          <w:szCs w:val="12"/>
        </w:rPr>
      </w:pPr>
      <w:r w:rsidRPr="00046E05">
        <w:rPr>
          <w:rFonts w:ascii="Times New Roman" w:eastAsia="Calibri" w:hAnsi="Times New Roman" w:cs="Times New Roman"/>
          <w:i/>
          <w:sz w:val="12"/>
          <w:szCs w:val="12"/>
        </w:rPr>
        <w:t xml:space="preserve">от   18 декабря 2019г.    №  59 </w:t>
      </w:r>
    </w:p>
    <w:p w:rsidR="00046E05" w:rsidRPr="00046E05" w:rsidRDefault="00046E05" w:rsidP="00046E05">
      <w:pPr>
        <w:tabs>
          <w:tab w:val="left" w:pos="284"/>
        </w:tabs>
        <w:spacing w:after="0" w:line="240" w:lineRule="auto"/>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ПОРЯДОК</w:t>
      </w:r>
    </w:p>
    <w:p w:rsidR="00046E05" w:rsidRPr="00046E05" w:rsidRDefault="00046E05" w:rsidP="00046E05">
      <w:pPr>
        <w:tabs>
          <w:tab w:val="left" w:pos="284"/>
        </w:tabs>
        <w:spacing w:after="0" w:line="240" w:lineRule="auto"/>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ПРЕДОСТАВЛЕНИЯ ИНЫХ МЕЖБЮДЖЕТНЫХ ТРАНСФЕРТОВ</w:t>
      </w:r>
    </w:p>
    <w:p w:rsidR="00046E05" w:rsidRPr="00046E05" w:rsidRDefault="00046E05" w:rsidP="00046E05">
      <w:pPr>
        <w:tabs>
          <w:tab w:val="left" w:pos="284"/>
        </w:tabs>
        <w:spacing w:after="0" w:line="240" w:lineRule="auto"/>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ИЗ БЮДЖЕТА МУНИЦИПАЛЬНОГО РАЙОНА СЕРГИЕВСКИЙ БЮДЖЕТАМ ПОСЕЛЕНИЙ</w:t>
      </w:r>
    </w:p>
    <w:p w:rsidR="00046E05" w:rsidRPr="00046E05" w:rsidRDefault="00046E05" w:rsidP="00046E05">
      <w:pPr>
        <w:tabs>
          <w:tab w:val="left" w:pos="284"/>
        </w:tabs>
        <w:spacing w:after="0" w:line="240" w:lineRule="auto"/>
        <w:jc w:val="both"/>
        <w:rPr>
          <w:rFonts w:ascii="Times New Roman" w:eastAsia="Calibri" w:hAnsi="Times New Roman" w:cs="Times New Roman"/>
          <w:sz w:val="12"/>
          <w:szCs w:val="12"/>
        </w:rPr>
      </w:pPr>
    </w:p>
    <w:p w:rsidR="00046E05" w:rsidRPr="00046E05" w:rsidRDefault="00046E05" w:rsidP="00046E05">
      <w:pPr>
        <w:tabs>
          <w:tab w:val="left" w:pos="284"/>
        </w:tabs>
        <w:spacing w:after="0" w:line="240" w:lineRule="auto"/>
        <w:ind w:firstLine="284"/>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1. ОБЩИЕ ПОЛОЖЕНИЯ</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1.1. Настоящий Порядок определяет правовые и организационные основы формирования и использования иных межбюджетных трансфертов, передаваемых бюджетам поселений, входящих в состав муниципального района Сергиевский (далее - поселения), из бюджета </w:t>
      </w:r>
      <w:proofErr w:type="gramStart"/>
      <w:r w:rsidRPr="00046E05">
        <w:rPr>
          <w:rFonts w:ascii="Times New Roman" w:eastAsia="Calibri" w:hAnsi="Times New Roman" w:cs="Times New Roman"/>
          <w:sz w:val="12"/>
          <w:szCs w:val="12"/>
        </w:rPr>
        <w:t>муниципального  района</w:t>
      </w:r>
      <w:proofErr w:type="gramEnd"/>
      <w:r w:rsidRPr="00046E05">
        <w:rPr>
          <w:rFonts w:ascii="Times New Roman" w:eastAsia="Calibri" w:hAnsi="Times New Roman" w:cs="Times New Roman"/>
          <w:sz w:val="12"/>
          <w:szCs w:val="12"/>
        </w:rPr>
        <w:t xml:space="preserve"> Сергиевский (далее - район).</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1.2. Иные межбюджетные трансферты из бюджета района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законодательства Самарской области, нормативно-правовых актов района.</w:t>
      </w:r>
    </w:p>
    <w:p w:rsidR="00046E05" w:rsidRPr="00046E05" w:rsidRDefault="00046E05" w:rsidP="00046E05">
      <w:pPr>
        <w:tabs>
          <w:tab w:val="left" w:pos="284"/>
        </w:tabs>
        <w:spacing w:after="0" w:line="240" w:lineRule="auto"/>
        <w:ind w:firstLine="284"/>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2. ПОРЯДОК И УСЛОВИЯ ПРЕДОСТАВЛЕНИЯ ИНЫХ</w:t>
      </w:r>
    </w:p>
    <w:p w:rsidR="00046E05" w:rsidRPr="00046E05" w:rsidRDefault="00046E05" w:rsidP="00046E05">
      <w:pPr>
        <w:tabs>
          <w:tab w:val="left" w:pos="284"/>
        </w:tabs>
        <w:spacing w:after="0" w:line="240" w:lineRule="auto"/>
        <w:ind w:firstLine="284"/>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МЕЖБЮДЖЕТНЫХ ТРАНСФЕРТОВ</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2.1. Иные межбюджетные трансферты предоставляются поселениям на поддержку мер по обеспечению сбалансированности бюджетов поселений.</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2.2. Иные межбюджетные трансферты на поддержку мер по обеспечению сбалансированности бюджетов поселений из местного бюджета, их объем и распределение утверждаются решением Собрания представителей муниципального района Сергиевский Самарской области о бюджете на очередной финансовый год </w:t>
      </w:r>
      <w:proofErr w:type="gramStart"/>
      <w:r w:rsidRPr="00046E05">
        <w:rPr>
          <w:rFonts w:ascii="Times New Roman" w:eastAsia="Calibri" w:hAnsi="Times New Roman" w:cs="Times New Roman"/>
          <w:sz w:val="12"/>
          <w:szCs w:val="12"/>
        </w:rPr>
        <w:t>и  плановый</w:t>
      </w:r>
      <w:proofErr w:type="gramEnd"/>
      <w:r w:rsidRPr="00046E05">
        <w:rPr>
          <w:rFonts w:ascii="Times New Roman" w:eastAsia="Calibri" w:hAnsi="Times New Roman" w:cs="Times New Roman"/>
          <w:sz w:val="12"/>
          <w:szCs w:val="12"/>
        </w:rPr>
        <w:t xml:space="preserve"> период в целях оздоровления муниципальных финансов и обеспечения сбалансированности бюджетов.</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2.2.1. Право на получение иных межбюджетных трансфертов на поддержку мер по обеспечению сбалансированности бюджетов имеют поселения, объем доходов которых, с учетом дотации на выравнивание уровня бюджетной обеспеченности за счет средств областного бюджета, а также дотации на выравнивание уровня бюджетной обеспеченности, определяемой согласно методике расчета дотации из районного бюджета, не покрывает объем первоочередных расходов бюджетов поселений (оплата труда с учетом начислений, услуги связи, коммунальные услуги, горюче-смазочные материалы, командировочные расходы, пенсии и пособия, расходы на благоустройство, и прочие расходы на решение вопросов местного значения поселения). </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Объем предоставляемых иных межбюджетных трансфертов на поддержку мер по обеспечению сбалансированности бюджетов определяется по следующей формуле:</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6E05">
        <w:rPr>
          <w:rFonts w:ascii="Times New Roman" w:eastAsia="Calibri" w:hAnsi="Times New Roman" w:cs="Times New Roman"/>
          <w:sz w:val="12"/>
          <w:szCs w:val="12"/>
        </w:rPr>
        <w:t>МБТi</w:t>
      </w:r>
      <w:proofErr w:type="spellEnd"/>
      <w:r w:rsidRPr="00046E05">
        <w:rPr>
          <w:rFonts w:ascii="Times New Roman" w:eastAsia="Calibri" w:hAnsi="Times New Roman" w:cs="Times New Roman"/>
          <w:sz w:val="12"/>
          <w:szCs w:val="12"/>
        </w:rPr>
        <w:t xml:space="preserve">= </w:t>
      </w:r>
      <w:proofErr w:type="spellStart"/>
      <w:r w:rsidRPr="00046E05">
        <w:rPr>
          <w:rFonts w:ascii="Times New Roman" w:eastAsia="Calibri" w:hAnsi="Times New Roman" w:cs="Times New Roman"/>
          <w:sz w:val="12"/>
          <w:szCs w:val="12"/>
        </w:rPr>
        <w:t>Рi</w:t>
      </w:r>
      <w:proofErr w:type="spellEnd"/>
      <w:r w:rsidRPr="00046E05">
        <w:rPr>
          <w:rFonts w:ascii="Times New Roman" w:eastAsia="Calibri" w:hAnsi="Times New Roman" w:cs="Times New Roman"/>
          <w:sz w:val="12"/>
          <w:szCs w:val="12"/>
        </w:rPr>
        <w:t xml:space="preserve"> - (</w:t>
      </w:r>
      <w:proofErr w:type="spellStart"/>
      <w:proofErr w:type="gramStart"/>
      <w:r w:rsidRPr="00046E05">
        <w:rPr>
          <w:rFonts w:ascii="Times New Roman" w:eastAsia="Calibri" w:hAnsi="Times New Roman" w:cs="Times New Roman"/>
          <w:sz w:val="12"/>
          <w:szCs w:val="12"/>
        </w:rPr>
        <w:t>Ni</w:t>
      </w:r>
      <w:proofErr w:type="spellEnd"/>
      <w:r w:rsidRPr="00046E05">
        <w:rPr>
          <w:rFonts w:ascii="Times New Roman" w:eastAsia="Calibri" w:hAnsi="Times New Roman" w:cs="Times New Roman"/>
          <w:sz w:val="12"/>
          <w:szCs w:val="12"/>
        </w:rPr>
        <w:t xml:space="preserve">  +</w:t>
      </w:r>
      <w:proofErr w:type="gramEnd"/>
      <w:r w:rsidRPr="00046E05">
        <w:rPr>
          <w:rFonts w:ascii="Times New Roman" w:eastAsia="Calibri" w:hAnsi="Times New Roman" w:cs="Times New Roman"/>
          <w:sz w:val="12"/>
          <w:szCs w:val="12"/>
        </w:rPr>
        <w:t xml:space="preserve"> </w:t>
      </w:r>
      <w:proofErr w:type="spellStart"/>
      <w:r w:rsidRPr="00046E05">
        <w:rPr>
          <w:rFonts w:ascii="Times New Roman" w:eastAsia="Calibri" w:hAnsi="Times New Roman" w:cs="Times New Roman"/>
          <w:sz w:val="12"/>
          <w:szCs w:val="12"/>
        </w:rPr>
        <w:t>Di</w:t>
      </w:r>
      <w:proofErr w:type="spellEnd"/>
      <w:r w:rsidRPr="00046E05">
        <w:rPr>
          <w:rFonts w:ascii="Times New Roman" w:eastAsia="Calibri" w:hAnsi="Times New Roman" w:cs="Times New Roman"/>
          <w:sz w:val="12"/>
          <w:szCs w:val="12"/>
        </w:rPr>
        <w:t>), где:</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6E05">
        <w:rPr>
          <w:rFonts w:ascii="Times New Roman" w:eastAsia="Calibri" w:hAnsi="Times New Roman" w:cs="Times New Roman"/>
          <w:sz w:val="12"/>
          <w:szCs w:val="12"/>
        </w:rPr>
        <w:t>МБТi</w:t>
      </w:r>
      <w:proofErr w:type="spellEnd"/>
      <w:r w:rsidRPr="00046E05">
        <w:rPr>
          <w:rFonts w:ascii="Times New Roman" w:eastAsia="Calibri" w:hAnsi="Times New Roman" w:cs="Times New Roman"/>
          <w:sz w:val="12"/>
          <w:szCs w:val="12"/>
        </w:rPr>
        <w:t xml:space="preserve"> - иные межбюджетные трансферты на поддержку мер по обеспечению сбалансированности бюджетов (приложение №1);</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6E05">
        <w:rPr>
          <w:rFonts w:ascii="Times New Roman" w:eastAsia="Calibri" w:hAnsi="Times New Roman" w:cs="Times New Roman"/>
          <w:sz w:val="12"/>
          <w:szCs w:val="12"/>
        </w:rPr>
        <w:t>Рi</w:t>
      </w:r>
      <w:proofErr w:type="spellEnd"/>
      <w:r w:rsidRPr="00046E05">
        <w:rPr>
          <w:rFonts w:ascii="Times New Roman" w:eastAsia="Calibri" w:hAnsi="Times New Roman" w:cs="Times New Roman"/>
          <w:sz w:val="12"/>
          <w:szCs w:val="12"/>
        </w:rPr>
        <w:t xml:space="preserve"> - расходы (прогноз) местного бюджета, без учёта целевых средств;</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6E05">
        <w:rPr>
          <w:rFonts w:ascii="Times New Roman" w:eastAsia="Calibri" w:hAnsi="Times New Roman" w:cs="Times New Roman"/>
          <w:sz w:val="12"/>
          <w:szCs w:val="12"/>
        </w:rPr>
        <w:t>Ni</w:t>
      </w:r>
      <w:proofErr w:type="spellEnd"/>
      <w:r w:rsidRPr="00046E05">
        <w:rPr>
          <w:rFonts w:ascii="Times New Roman" w:eastAsia="Calibri" w:hAnsi="Times New Roman" w:cs="Times New Roman"/>
          <w:sz w:val="12"/>
          <w:szCs w:val="12"/>
        </w:rPr>
        <w:t xml:space="preserve"> – налоговые и неналоговые доходы местного бюджета;</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6E05">
        <w:rPr>
          <w:rFonts w:ascii="Times New Roman" w:eastAsia="Calibri" w:hAnsi="Times New Roman" w:cs="Times New Roman"/>
          <w:sz w:val="12"/>
          <w:szCs w:val="12"/>
        </w:rPr>
        <w:t>Di</w:t>
      </w:r>
      <w:proofErr w:type="spellEnd"/>
      <w:r w:rsidRPr="00046E05">
        <w:rPr>
          <w:rFonts w:ascii="Times New Roman" w:eastAsia="Calibri" w:hAnsi="Times New Roman" w:cs="Times New Roman"/>
          <w:sz w:val="12"/>
          <w:szCs w:val="12"/>
        </w:rPr>
        <w:t>- дотация из бюджета муниципального района на выравнивание бюджетной обеспеченности поселений за счет средств местного и областного бюджетов.</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2.2.2. Объем налоговых и неналоговых доходов определяется расчетным путем в разрезе источников доходов, в соответствии с основными направлениями налоговой политики на очередной финансовый год и плановый период. Объем расходов местных бюджетов поселений определяется расчетным путем, с учетом увеличения фактических показателей расходов бюджетов поселений за год, предшествующий отчетному финансовому году, увеличенных на индексы роста расходов, определенных в основных направлениях бюджетной политики на очередной финансовый год и плановый период.</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2.2.3. Иные межбюджетные трансферты на обеспечение сбалансированности направляются органами местного самоуправления поселений на финансирование текущих расходов бюджетов в пределах наличия свободных остатков средств на едином счете местного бюджета.</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2.2.4. Управление финансами администрации муниципального района Сергиевский Самарской области принимает решение по передвижке кассового плана по иным межбюджетным трансфертам на поддержку мер по обеспечению сбалансированности бюджетов поселений, в пределах лимитов бюджетных обязательств на финансовый год, для покрытия временного кассового разрыва, возникшего при исполнении бюджета поселения, при выполнении следующих условий:</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а) соблюдение требований бюджетного законодательства при составлении и исполнении бюджетов поселений;</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б) своевременное предоставление установленной отчетности;</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в) недопущения роста объема кредиторской и дебиторской задолженности.</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2.2.5. Объем иных межбюджетных трансфертов на обеспечение сбалансированности бюджетов поселений, согласно решению о бюджете на текущий финансовый год и плановый период подлежит изменению (увеличению, уменьшению) при выполнении следующих условий:</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а) объем иного межбюджетного трансферта на поддержку мер по обеспечению сбалансированности бюджетов может быть увеличен при обоснованном наличии выпадающих собственных доходов; в связи с возникновением новых расходных обязательств и увеличением принятых расходных обязательств, не учтенных при формировании бюджета, на основании мотивированного обращения главы поселения;</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б) объем иного межбюджетного трансферта на поддержку мер по обеспечению сбалансированности может быть уменьшен при поступлении дополнительных собственных доходов; длительного наличия свободных остатков средств на едином счете бюджета поселения (более одного месяца).</w:t>
      </w:r>
    </w:p>
    <w:p w:rsidR="00046E05" w:rsidRPr="00046E05" w:rsidRDefault="00046E05" w:rsidP="00046E05">
      <w:pPr>
        <w:tabs>
          <w:tab w:val="left" w:pos="284"/>
        </w:tabs>
        <w:spacing w:after="0" w:line="240" w:lineRule="auto"/>
        <w:ind w:firstLine="284"/>
        <w:jc w:val="both"/>
        <w:rPr>
          <w:rFonts w:ascii="Times New Roman" w:eastAsia="Calibri" w:hAnsi="Times New Roman" w:cs="Times New Roman"/>
          <w:sz w:val="12"/>
          <w:szCs w:val="12"/>
        </w:rPr>
      </w:pPr>
      <w:r w:rsidRPr="00046E05">
        <w:rPr>
          <w:rFonts w:ascii="Times New Roman" w:eastAsia="Calibri" w:hAnsi="Times New Roman" w:cs="Times New Roman"/>
          <w:sz w:val="12"/>
          <w:szCs w:val="12"/>
        </w:rPr>
        <w:t>2.3. Предоставление иных межбюджетных трансфертов осуществляется в соответствии со сводной бюджетной росписью и утвержденным кассовым планом бюджета района.</w:t>
      </w:r>
    </w:p>
    <w:p w:rsidR="00046E05" w:rsidRDefault="00046E05" w:rsidP="00046E05">
      <w:pPr>
        <w:tabs>
          <w:tab w:val="left" w:pos="284"/>
        </w:tabs>
        <w:spacing w:after="0" w:line="240" w:lineRule="auto"/>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Приложение № 1</w:t>
      </w:r>
    </w:p>
    <w:p w:rsidR="00046E05" w:rsidRDefault="00046E05" w:rsidP="00046E05">
      <w:pPr>
        <w:tabs>
          <w:tab w:val="left" w:pos="284"/>
        </w:tabs>
        <w:spacing w:after="0" w:line="240" w:lineRule="auto"/>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 xml:space="preserve"> к Порядку предоставления иных межбюджетных трансфертов </w:t>
      </w:r>
    </w:p>
    <w:p w:rsidR="00046E05" w:rsidRDefault="00046E05" w:rsidP="00046E05">
      <w:pPr>
        <w:tabs>
          <w:tab w:val="left" w:pos="284"/>
        </w:tabs>
        <w:spacing w:after="0" w:line="240" w:lineRule="auto"/>
        <w:jc w:val="right"/>
        <w:rPr>
          <w:rFonts w:ascii="Times New Roman" w:eastAsia="Calibri" w:hAnsi="Times New Roman" w:cs="Times New Roman"/>
          <w:sz w:val="12"/>
          <w:szCs w:val="12"/>
        </w:rPr>
      </w:pPr>
      <w:r w:rsidRPr="00046E05">
        <w:rPr>
          <w:rFonts w:ascii="Times New Roman" w:eastAsia="Calibri" w:hAnsi="Times New Roman" w:cs="Times New Roman"/>
          <w:sz w:val="12"/>
          <w:szCs w:val="12"/>
        </w:rPr>
        <w:t>из бюджета муниципального района Сергиевский бюджетам поселений</w:t>
      </w:r>
    </w:p>
    <w:p w:rsidR="00046E05" w:rsidRDefault="00046E05" w:rsidP="00046E05">
      <w:pPr>
        <w:tabs>
          <w:tab w:val="left" w:pos="284"/>
        </w:tabs>
        <w:spacing w:after="0" w:line="240" w:lineRule="auto"/>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 xml:space="preserve">Расчет иных межбюджетных трансфертов </w:t>
      </w:r>
      <w:proofErr w:type="spellStart"/>
      <w:r w:rsidRPr="00046E05">
        <w:rPr>
          <w:rFonts w:ascii="Times New Roman" w:eastAsia="Calibri" w:hAnsi="Times New Roman" w:cs="Times New Roman"/>
          <w:b/>
          <w:sz w:val="12"/>
          <w:szCs w:val="12"/>
        </w:rPr>
        <w:t>на__________год</w:t>
      </w:r>
      <w:proofErr w:type="spellEnd"/>
      <w:r w:rsidRPr="00046E05">
        <w:rPr>
          <w:rFonts w:ascii="Times New Roman" w:eastAsia="Calibri" w:hAnsi="Times New Roman" w:cs="Times New Roman"/>
          <w:b/>
          <w:sz w:val="12"/>
          <w:szCs w:val="12"/>
        </w:rPr>
        <w:t xml:space="preserve"> </w:t>
      </w:r>
    </w:p>
    <w:p w:rsidR="00046E05" w:rsidRDefault="00046E05" w:rsidP="00046E05">
      <w:pPr>
        <w:tabs>
          <w:tab w:val="left" w:pos="284"/>
        </w:tabs>
        <w:spacing w:after="0" w:line="240" w:lineRule="auto"/>
        <w:jc w:val="center"/>
        <w:rPr>
          <w:rFonts w:ascii="Times New Roman" w:eastAsia="Calibri" w:hAnsi="Times New Roman" w:cs="Times New Roman"/>
          <w:b/>
          <w:sz w:val="12"/>
          <w:szCs w:val="12"/>
        </w:rPr>
      </w:pPr>
      <w:r w:rsidRPr="00046E05">
        <w:rPr>
          <w:rFonts w:ascii="Times New Roman" w:eastAsia="Calibri" w:hAnsi="Times New Roman" w:cs="Times New Roman"/>
          <w:b/>
          <w:sz w:val="12"/>
          <w:szCs w:val="12"/>
        </w:rPr>
        <w:t>по муниципальному району Сергиевский</w:t>
      </w:r>
    </w:p>
    <w:p w:rsidR="00046E05" w:rsidRPr="00046E05" w:rsidRDefault="00046E05" w:rsidP="00046E05">
      <w:pPr>
        <w:tabs>
          <w:tab w:val="left" w:pos="284"/>
        </w:tabs>
        <w:spacing w:after="0" w:line="240" w:lineRule="auto"/>
        <w:jc w:val="right"/>
        <w:rPr>
          <w:rFonts w:ascii="Times New Roman" w:eastAsia="Calibri" w:hAnsi="Times New Roman" w:cs="Times New Roman"/>
          <w:sz w:val="12"/>
          <w:szCs w:val="12"/>
        </w:rPr>
      </w:pPr>
      <w:proofErr w:type="spellStart"/>
      <w:r w:rsidRPr="00046E05">
        <w:rPr>
          <w:rFonts w:ascii="Times New Roman" w:eastAsia="Calibri" w:hAnsi="Times New Roman" w:cs="Times New Roman"/>
          <w:sz w:val="12"/>
          <w:szCs w:val="12"/>
        </w:rPr>
        <w:t>тыс.руб</w:t>
      </w:r>
      <w:proofErr w:type="spellEnd"/>
      <w:r w:rsidRPr="00046E05">
        <w:rPr>
          <w:rFonts w:ascii="Times New Roman" w:eastAsia="Calibri" w:hAnsi="Times New Roman" w:cs="Times New Roman"/>
          <w:sz w:val="12"/>
          <w:szCs w:val="12"/>
        </w:rPr>
        <w:t>.</w:t>
      </w:r>
    </w:p>
    <w:tbl>
      <w:tblPr>
        <w:tblStyle w:val="af7"/>
        <w:tblW w:w="7539" w:type="dxa"/>
        <w:tblInd w:w="108" w:type="dxa"/>
        <w:tblLayout w:type="fixed"/>
        <w:tblLook w:val="04A0" w:firstRow="1" w:lastRow="0" w:firstColumn="1" w:lastColumn="0" w:noHBand="0" w:noVBand="1"/>
      </w:tblPr>
      <w:tblGrid>
        <w:gridCol w:w="534"/>
        <w:gridCol w:w="1134"/>
        <w:gridCol w:w="1309"/>
        <w:gridCol w:w="708"/>
        <w:gridCol w:w="709"/>
        <w:gridCol w:w="851"/>
        <w:gridCol w:w="1275"/>
        <w:gridCol w:w="1019"/>
      </w:tblGrid>
      <w:tr w:rsidR="00046E05" w:rsidRPr="00046E05" w:rsidTr="00046E05">
        <w:trPr>
          <w:trHeight w:val="20"/>
        </w:trPr>
        <w:tc>
          <w:tcPr>
            <w:tcW w:w="534" w:type="dxa"/>
            <w:vMerge w:val="restart"/>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w:t>
            </w:r>
          </w:p>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п/п</w:t>
            </w:r>
          </w:p>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3577" w:type="dxa"/>
            <w:gridSpan w:val="4"/>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Доходы (прогноз), без учета целевых средств</w:t>
            </w:r>
          </w:p>
        </w:tc>
        <w:tc>
          <w:tcPr>
            <w:tcW w:w="1275" w:type="dxa"/>
            <w:vMerge w:val="restart"/>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Расходы (прогноз) местного бюджета, без учета целевых средств</w:t>
            </w:r>
          </w:p>
        </w:tc>
        <w:tc>
          <w:tcPr>
            <w:tcW w:w="1019" w:type="dxa"/>
            <w:vMerge w:val="restart"/>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Размер иных межбюджетных трансфертов</w:t>
            </w:r>
          </w:p>
        </w:tc>
      </w:tr>
      <w:tr w:rsidR="00046E05" w:rsidRPr="00046E05" w:rsidTr="00CD4C25">
        <w:trPr>
          <w:trHeight w:val="690"/>
        </w:trPr>
        <w:tc>
          <w:tcPr>
            <w:tcW w:w="534" w:type="dxa"/>
            <w:vMerge/>
            <w:noWrap/>
            <w:hideMark/>
          </w:tcPr>
          <w:p w:rsidR="00046E05" w:rsidRPr="00046E05" w:rsidRDefault="00046E05" w:rsidP="00046E05">
            <w:pPr>
              <w:tabs>
                <w:tab w:val="left" w:pos="284"/>
              </w:tabs>
              <w:jc w:val="center"/>
              <w:rPr>
                <w:rFonts w:ascii="Times New Roman" w:eastAsia="Calibri" w:hAnsi="Times New Roman" w:cs="Times New Roman"/>
                <w:sz w:val="12"/>
                <w:szCs w:val="12"/>
              </w:rPr>
            </w:pP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Наименование поселений</w:t>
            </w:r>
          </w:p>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Размер дотации на выравнивание бюджетной обеспеченности поселений</w:t>
            </w:r>
          </w:p>
        </w:tc>
        <w:tc>
          <w:tcPr>
            <w:tcW w:w="708" w:type="dxa"/>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Налоговые доходы</w:t>
            </w:r>
          </w:p>
        </w:tc>
        <w:tc>
          <w:tcPr>
            <w:tcW w:w="709" w:type="dxa"/>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Неналоговые доходы</w:t>
            </w:r>
          </w:p>
        </w:tc>
        <w:tc>
          <w:tcPr>
            <w:tcW w:w="851" w:type="dxa"/>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Итого доходов</w:t>
            </w:r>
          </w:p>
        </w:tc>
        <w:tc>
          <w:tcPr>
            <w:tcW w:w="1275" w:type="dxa"/>
            <w:vMerge/>
            <w:hideMark/>
          </w:tcPr>
          <w:p w:rsidR="00046E05" w:rsidRPr="00046E05" w:rsidRDefault="00046E05" w:rsidP="00046E05">
            <w:pPr>
              <w:tabs>
                <w:tab w:val="left" w:pos="284"/>
              </w:tabs>
              <w:jc w:val="center"/>
              <w:rPr>
                <w:rFonts w:ascii="Times New Roman" w:eastAsia="Calibri" w:hAnsi="Times New Roman" w:cs="Times New Roman"/>
                <w:sz w:val="12"/>
                <w:szCs w:val="12"/>
              </w:rPr>
            </w:pPr>
          </w:p>
        </w:tc>
        <w:tc>
          <w:tcPr>
            <w:tcW w:w="1019" w:type="dxa"/>
            <w:vMerge/>
            <w:hideMark/>
          </w:tcPr>
          <w:p w:rsidR="00046E05" w:rsidRPr="00046E05" w:rsidRDefault="00046E05" w:rsidP="00046E05">
            <w:pPr>
              <w:tabs>
                <w:tab w:val="left" w:pos="284"/>
              </w:tabs>
              <w:jc w:val="center"/>
              <w:rPr>
                <w:rFonts w:ascii="Times New Roman" w:eastAsia="Calibri" w:hAnsi="Times New Roman" w:cs="Times New Roman"/>
                <w:sz w:val="12"/>
                <w:szCs w:val="12"/>
              </w:rPr>
            </w:pP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1</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2</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3</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4</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5</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6=3+4+5</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7</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i/>
                <w:iCs/>
                <w:sz w:val="12"/>
                <w:szCs w:val="12"/>
              </w:rPr>
            </w:pPr>
            <w:r w:rsidRPr="00046E05">
              <w:rPr>
                <w:rFonts w:ascii="Times New Roman" w:eastAsia="Calibri" w:hAnsi="Times New Roman" w:cs="Times New Roman"/>
                <w:i/>
                <w:iCs/>
                <w:sz w:val="12"/>
                <w:szCs w:val="12"/>
              </w:rPr>
              <w:t>8=7-6</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2</w:t>
            </w:r>
          </w:p>
        </w:tc>
        <w:tc>
          <w:tcPr>
            <w:tcW w:w="1134" w:type="dxa"/>
            <w:noWrap/>
            <w:hideMark/>
          </w:tcPr>
          <w:p w:rsidR="00046E05" w:rsidRPr="00046E05" w:rsidRDefault="00046E05" w:rsidP="00046E05">
            <w:pPr>
              <w:tabs>
                <w:tab w:val="left" w:pos="284"/>
              </w:tabs>
              <w:ind w:hanging="216"/>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3</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4</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5</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6</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7</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8</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9</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10</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11</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12</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13</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14</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15</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16</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17</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 </w:t>
            </w:r>
          </w:p>
        </w:tc>
      </w:tr>
      <w:tr w:rsidR="00046E05" w:rsidRPr="00046E05" w:rsidTr="00046E05">
        <w:trPr>
          <w:trHeight w:val="20"/>
        </w:trPr>
        <w:tc>
          <w:tcPr>
            <w:tcW w:w="534" w:type="dxa"/>
            <w:noWrap/>
            <w:hideMark/>
          </w:tcPr>
          <w:p w:rsidR="00046E05" w:rsidRPr="00046E05" w:rsidRDefault="00046E05" w:rsidP="00046E05">
            <w:pPr>
              <w:tabs>
                <w:tab w:val="left" w:pos="284"/>
              </w:tabs>
              <w:jc w:val="center"/>
              <w:rPr>
                <w:rFonts w:ascii="Times New Roman" w:eastAsia="Calibri" w:hAnsi="Times New Roman" w:cs="Times New Roman"/>
                <w:sz w:val="12"/>
                <w:szCs w:val="12"/>
              </w:rPr>
            </w:pPr>
            <w:r w:rsidRPr="00046E05">
              <w:rPr>
                <w:rFonts w:ascii="Times New Roman" w:eastAsia="Calibri" w:hAnsi="Times New Roman" w:cs="Times New Roman"/>
                <w:sz w:val="12"/>
                <w:szCs w:val="12"/>
              </w:rPr>
              <w:t> </w:t>
            </w:r>
          </w:p>
        </w:tc>
        <w:tc>
          <w:tcPr>
            <w:tcW w:w="1134"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Итого:</w:t>
            </w:r>
          </w:p>
        </w:tc>
        <w:tc>
          <w:tcPr>
            <w:tcW w:w="130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0</w:t>
            </w:r>
          </w:p>
        </w:tc>
        <w:tc>
          <w:tcPr>
            <w:tcW w:w="708"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0</w:t>
            </w:r>
          </w:p>
        </w:tc>
        <w:tc>
          <w:tcPr>
            <w:tcW w:w="70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0</w:t>
            </w:r>
          </w:p>
        </w:tc>
        <w:tc>
          <w:tcPr>
            <w:tcW w:w="851"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0</w:t>
            </w:r>
          </w:p>
        </w:tc>
        <w:tc>
          <w:tcPr>
            <w:tcW w:w="1275"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0</w:t>
            </w:r>
          </w:p>
        </w:tc>
        <w:tc>
          <w:tcPr>
            <w:tcW w:w="1019" w:type="dxa"/>
            <w:noWrap/>
            <w:hideMark/>
          </w:tcPr>
          <w:p w:rsidR="00046E05" w:rsidRPr="00046E05" w:rsidRDefault="00046E05" w:rsidP="00046E05">
            <w:pPr>
              <w:tabs>
                <w:tab w:val="left" w:pos="284"/>
              </w:tabs>
              <w:jc w:val="center"/>
              <w:rPr>
                <w:rFonts w:ascii="Times New Roman" w:eastAsia="Calibri" w:hAnsi="Times New Roman" w:cs="Times New Roman"/>
                <w:bCs/>
                <w:sz w:val="12"/>
                <w:szCs w:val="12"/>
              </w:rPr>
            </w:pPr>
            <w:r w:rsidRPr="00046E05">
              <w:rPr>
                <w:rFonts w:ascii="Times New Roman" w:eastAsia="Calibri" w:hAnsi="Times New Roman" w:cs="Times New Roman"/>
                <w:bCs/>
                <w:sz w:val="12"/>
                <w:szCs w:val="12"/>
              </w:rPr>
              <w:t>0</w:t>
            </w:r>
          </w:p>
        </w:tc>
      </w:tr>
    </w:tbl>
    <w:p w:rsidR="00C276AD" w:rsidRDefault="00C276AD" w:rsidP="00C276AD">
      <w:pPr>
        <w:tabs>
          <w:tab w:val="left" w:pos="284"/>
          <w:tab w:val="left" w:pos="3828"/>
        </w:tabs>
        <w:spacing w:after="0" w:line="240" w:lineRule="auto"/>
        <w:jc w:val="center"/>
        <w:rPr>
          <w:rFonts w:ascii="Times New Roman" w:eastAsia="Calibri" w:hAnsi="Times New Roman" w:cs="Times New Roman"/>
          <w:b/>
          <w:sz w:val="12"/>
          <w:szCs w:val="12"/>
        </w:rPr>
      </w:pPr>
    </w:p>
    <w:p w:rsidR="00C276AD" w:rsidRDefault="00C276AD" w:rsidP="00C276A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276AD" w:rsidRDefault="00C276AD" w:rsidP="00C276A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C276AD" w:rsidRPr="00713631" w:rsidRDefault="00C276AD" w:rsidP="00C276A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276AD" w:rsidRPr="00713631" w:rsidRDefault="00C276AD" w:rsidP="00C276A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276AD" w:rsidRPr="00713631" w:rsidRDefault="00C276AD" w:rsidP="00C276AD">
      <w:pPr>
        <w:tabs>
          <w:tab w:val="left" w:pos="284"/>
        </w:tabs>
        <w:spacing w:after="0" w:line="240" w:lineRule="auto"/>
        <w:jc w:val="center"/>
        <w:rPr>
          <w:rFonts w:ascii="Times New Roman" w:eastAsia="Calibri" w:hAnsi="Times New Roman" w:cs="Times New Roman"/>
          <w:sz w:val="12"/>
          <w:szCs w:val="12"/>
        </w:rPr>
      </w:pPr>
    </w:p>
    <w:p w:rsidR="00C276AD" w:rsidRPr="00D16A76" w:rsidRDefault="00C276AD" w:rsidP="00C276AD">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C276AD" w:rsidRDefault="00C276AD" w:rsidP="00C276AD">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19  декабря</w:t>
      </w:r>
      <w:proofErr w:type="gramEnd"/>
      <w:r>
        <w:rPr>
          <w:rFonts w:ascii="Times New Roman" w:eastAsia="Calibri" w:hAnsi="Times New Roman" w:cs="Times New Roman"/>
          <w:sz w:val="12"/>
          <w:szCs w:val="12"/>
        </w:rPr>
        <w:t xml:space="preserve">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№45</w:t>
      </w:r>
    </w:p>
    <w:p w:rsidR="00C276AD" w:rsidRDefault="00C276AD" w:rsidP="00C276AD">
      <w:pPr>
        <w:tabs>
          <w:tab w:val="left" w:pos="284"/>
        </w:tabs>
        <w:spacing w:after="0" w:line="240" w:lineRule="auto"/>
        <w:jc w:val="center"/>
        <w:rPr>
          <w:rFonts w:ascii="Times New Roman" w:eastAsia="Calibri" w:hAnsi="Times New Roman" w:cs="Times New Roman"/>
          <w:b/>
          <w:sz w:val="12"/>
          <w:szCs w:val="12"/>
        </w:rPr>
      </w:pPr>
      <w:r w:rsidRPr="008C12A3">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АО «</w:t>
      </w:r>
      <w:proofErr w:type="spellStart"/>
      <w:r w:rsidRPr="008C12A3">
        <w:rPr>
          <w:rFonts w:ascii="Times New Roman" w:eastAsia="Calibri" w:hAnsi="Times New Roman" w:cs="Times New Roman"/>
          <w:b/>
          <w:sz w:val="12"/>
          <w:szCs w:val="12"/>
        </w:rPr>
        <w:t>Самаранефтегаз</w:t>
      </w:r>
      <w:proofErr w:type="spellEnd"/>
      <w:r w:rsidRPr="008C12A3">
        <w:rPr>
          <w:rFonts w:ascii="Times New Roman" w:eastAsia="Calibri" w:hAnsi="Times New Roman" w:cs="Times New Roman"/>
          <w:b/>
          <w:sz w:val="12"/>
          <w:szCs w:val="12"/>
        </w:rPr>
        <w:t xml:space="preserve">» 6584П «Система </w:t>
      </w:r>
      <w:proofErr w:type="spellStart"/>
      <w:r w:rsidRPr="008C12A3">
        <w:rPr>
          <w:rFonts w:ascii="Times New Roman" w:eastAsia="Calibri" w:hAnsi="Times New Roman" w:cs="Times New Roman"/>
          <w:b/>
          <w:sz w:val="12"/>
          <w:szCs w:val="12"/>
        </w:rPr>
        <w:t>заводнения</w:t>
      </w:r>
      <w:proofErr w:type="spellEnd"/>
      <w:r w:rsidRPr="008C12A3">
        <w:rPr>
          <w:rFonts w:ascii="Times New Roman" w:eastAsia="Calibri" w:hAnsi="Times New Roman" w:cs="Times New Roman"/>
          <w:b/>
          <w:sz w:val="12"/>
          <w:szCs w:val="12"/>
        </w:rPr>
        <w:t xml:space="preserve"> скважины № 609 </w:t>
      </w:r>
      <w:proofErr w:type="spellStart"/>
      <w:r w:rsidRPr="008C12A3">
        <w:rPr>
          <w:rFonts w:ascii="Times New Roman" w:eastAsia="Calibri" w:hAnsi="Times New Roman" w:cs="Times New Roman"/>
          <w:b/>
          <w:sz w:val="12"/>
          <w:szCs w:val="12"/>
        </w:rPr>
        <w:t>Радаевского</w:t>
      </w:r>
      <w:proofErr w:type="spellEnd"/>
      <w:r w:rsidRPr="008C12A3">
        <w:rPr>
          <w:rFonts w:ascii="Times New Roman" w:eastAsia="Calibri" w:hAnsi="Times New Roman" w:cs="Times New Roman"/>
          <w:b/>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C276AD" w:rsidRPr="008C12A3" w:rsidRDefault="00C276AD" w:rsidP="00C276AD">
      <w:pPr>
        <w:autoSpaceDE w:val="0"/>
        <w:autoSpaceDN w:val="0"/>
        <w:adjustRightInd w:val="0"/>
        <w:spacing w:after="0" w:line="240" w:lineRule="auto"/>
        <w:ind w:firstLine="284"/>
        <w:jc w:val="both"/>
        <w:rPr>
          <w:rFonts w:ascii="Times New Roman" w:eastAsia="Times New Roman" w:hAnsi="Times New Roman" w:cs="Times New Roman"/>
          <w:color w:val="000000"/>
          <w:sz w:val="12"/>
          <w:szCs w:val="12"/>
          <w:lang w:eastAsia="ru-RU"/>
        </w:rPr>
      </w:pPr>
      <w:r w:rsidRPr="008C12A3">
        <w:rPr>
          <w:rFonts w:ascii="Times New Roman" w:eastAsia="Times New Roman" w:hAnsi="Times New Roman" w:cs="Times New Roman"/>
          <w:color w:val="000000"/>
          <w:sz w:val="12"/>
          <w:szCs w:val="12"/>
          <w:lang w:eastAsia="ru-RU"/>
        </w:rPr>
        <w:t>Рассмотрев предложение ООО «</w:t>
      </w:r>
      <w:proofErr w:type="spellStart"/>
      <w:r w:rsidRPr="008C12A3">
        <w:rPr>
          <w:rFonts w:ascii="Times New Roman" w:eastAsia="Times New Roman" w:hAnsi="Times New Roman" w:cs="Times New Roman"/>
          <w:color w:val="000000"/>
          <w:sz w:val="12"/>
          <w:szCs w:val="12"/>
          <w:lang w:eastAsia="ru-RU"/>
        </w:rPr>
        <w:t>СамараНИПИнефть</w:t>
      </w:r>
      <w:proofErr w:type="spellEnd"/>
      <w:r w:rsidRPr="008C12A3">
        <w:rPr>
          <w:rFonts w:ascii="Times New Roman" w:eastAsia="Times New Roman" w:hAnsi="Times New Roman" w:cs="Times New Roman"/>
          <w:color w:val="000000"/>
          <w:sz w:val="12"/>
          <w:szCs w:val="12"/>
          <w:lang w:eastAsia="ru-RU"/>
        </w:rPr>
        <w:t>» от 11.12.2019 г. № ИСХ-ПИР-22698, о подготовке проекта планировки территории и проекта межевания территории, в соответствии со статьями 45 и 46 Градостроительного кодекса Российской Федерации, Администрация сельского поселения Красносельское муниципального района Сергиевский Самарской области</w:t>
      </w:r>
    </w:p>
    <w:p w:rsidR="00C276AD" w:rsidRPr="008C12A3" w:rsidRDefault="00C276AD" w:rsidP="00C276AD">
      <w:pPr>
        <w:spacing w:after="0" w:line="240" w:lineRule="auto"/>
        <w:ind w:firstLine="284"/>
        <w:rPr>
          <w:rFonts w:ascii="Times New Roman" w:eastAsia="Times New Roman" w:hAnsi="Times New Roman" w:cs="Times New Roman"/>
          <w:b/>
          <w:sz w:val="12"/>
          <w:szCs w:val="12"/>
          <w:lang w:eastAsia="ru-RU"/>
        </w:rPr>
      </w:pPr>
      <w:r w:rsidRPr="008C12A3">
        <w:rPr>
          <w:rFonts w:ascii="Times New Roman" w:eastAsia="Times New Roman" w:hAnsi="Times New Roman" w:cs="Times New Roman"/>
          <w:b/>
          <w:sz w:val="12"/>
          <w:szCs w:val="12"/>
          <w:lang w:eastAsia="ru-RU"/>
        </w:rPr>
        <w:t xml:space="preserve">  ПОСТАНОВЛЯЕТ:</w:t>
      </w:r>
    </w:p>
    <w:p w:rsidR="00C276AD" w:rsidRPr="008C12A3" w:rsidRDefault="00C276AD" w:rsidP="00C276AD">
      <w:pPr>
        <w:numPr>
          <w:ilvl w:val="0"/>
          <w:numId w:val="43"/>
        </w:numPr>
        <w:tabs>
          <w:tab w:val="left" w:pos="426"/>
        </w:tabs>
        <w:spacing w:after="0" w:line="240" w:lineRule="auto"/>
        <w:ind w:left="0" w:firstLine="284"/>
        <w:contextualSpacing/>
        <w:jc w:val="both"/>
        <w:rPr>
          <w:rFonts w:ascii="Cambria" w:eastAsia="MS Mincho" w:hAnsi="Cambria" w:cs="Times New Roman"/>
          <w:sz w:val="12"/>
          <w:szCs w:val="12"/>
          <w:lang w:eastAsia="ru-RU"/>
        </w:rPr>
      </w:pPr>
      <w:r w:rsidRPr="008C12A3">
        <w:rPr>
          <w:rFonts w:ascii="Times New Roman" w:eastAsia="MS Mincho" w:hAnsi="Times New Roman" w:cs="Times New Roman"/>
          <w:sz w:val="12"/>
          <w:szCs w:val="12"/>
          <w:lang w:eastAsia="ru-RU"/>
        </w:rPr>
        <w:lastRenderedPageBreak/>
        <w:t>Подготовить проект планировки территории и проект межевания территории объекта АО «</w:t>
      </w:r>
      <w:proofErr w:type="spellStart"/>
      <w:r w:rsidRPr="008C12A3">
        <w:rPr>
          <w:rFonts w:ascii="Times New Roman" w:eastAsia="MS Mincho" w:hAnsi="Times New Roman" w:cs="Times New Roman"/>
          <w:sz w:val="12"/>
          <w:szCs w:val="12"/>
          <w:lang w:eastAsia="ru-RU"/>
        </w:rPr>
        <w:t>Самаранефтегаз</w:t>
      </w:r>
      <w:proofErr w:type="spellEnd"/>
      <w:r w:rsidRPr="008C12A3">
        <w:rPr>
          <w:rFonts w:ascii="Times New Roman" w:eastAsia="MS Mincho" w:hAnsi="Times New Roman" w:cs="Times New Roman"/>
          <w:sz w:val="12"/>
          <w:szCs w:val="12"/>
          <w:lang w:eastAsia="ru-RU"/>
        </w:rPr>
        <w:t xml:space="preserve">» 6584П «Система </w:t>
      </w:r>
      <w:proofErr w:type="spellStart"/>
      <w:r w:rsidRPr="008C12A3">
        <w:rPr>
          <w:rFonts w:ascii="Times New Roman" w:eastAsia="MS Mincho" w:hAnsi="Times New Roman" w:cs="Times New Roman"/>
          <w:sz w:val="12"/>
          <w:szCs w:val="12"/>
          <w:lang w:eastAsia="ru-RU"/>
        </w:rPr>
        <w:t>заводнения</w:t>
      </w:r>
      <w:proofErr w:type="spellEnd"/>
      <w:r w:rsidRPr="008C12A3">
        <w:rPr>
          <w:rFonts w:ascii="Times New Roman" w:eastAsia="MS Mincho" w:hAnsi="Times New Roman" w:cs="Times New Roman"/>
          <w:sz w:val="12"/>
          <w:szCs w:val="12"/>
          <w:lang w:eastAsia="ru-RU"/>
        </w:rPr>
        <w:t xml:space="preserve"> скважины № 609 </w:t>
      </w:r>
      <w:proofErr w:type="spellStart"/>
      <w:r w:rsidRPr="008C12A3">
        <w:rPr>
          <w:rFonts w:ascii="Times New Roman" w:eastAsia="MS Mincho" w:hAnsi="Times New Roman" w:cs="Times New Roman"/>
          <w:sz w:val="12"/>
          <w:szCs w:val="12"/>
          <w:lang w:eastAsia="ru-RU"/>
        </w:rPr>
        <w:t>Радаевского</w:t>
      </w:r>
      <w:proofErr w:type="spellEnd"/>
      <w:r w:rsidRPr="008C12A3">
        <w:rPr>
          <w:rFonts w:ascii="Times New Roman" w:eastAsia="MS Mincho"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w:t>
      </w:r>
      <w:r w:rsidRPr="008C12A3">
        <w:rPr>
          <w:rFonts w:ascii="Times New Roman" w:eastAsia="MS Mincho" w:hAnsi="Times New Roman" w:cs="Times New Roman"/>
          <w:sz w:val="12"/>
          <w:szCs w:val="12"/>
          <w:lang w:eastAsia="ar-SA"/>
        </w:rPr>
        <w:t xml:space="preserve">, </w:t>
      </w:r>
      <w:r w:rsidRPr="008C12A3">
        <w:rPr>
          <w:rFonts w:ascii="Times New Roman" w:eastAsia="MS Mincho" w:hAnsi="Times New Roman" w:cs="Times New Roman"/>
          <w:sz w:val="12"/>
          <w:szCs w:val="12"/>
          <w:lang w:eastAsia="ru-RU"/>
        </w:rPr>
        <w:t>в отношении территории, находящейся в границах кадастрового квартала 63:31:0311003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8C12A3">
        <w:rPr>
          <w:rFonts w:ascii="Times New Roman" w:eastAsia="MS Mincho" w:hAnsi="Times New Roman" w:cs="Times New Roman"/>
          <w:sz w:val="12"/>
          <w:szCs w:val="12"/>
          <w:lang w:eastAsia="ru-RU"/>
        </w:rPr>
        <w:t>Самаранефтегаз</w:t>
      </w:r>
      <w:proofErr w:type="spellEnd"/>
      <w:r w:rsidRPr="008C12A3">
        <w:rPr>
          <w:rFonts w:ascii="Times New Roman" w:eastAsia="MS Mincho" w:hAnsi="Times New Roman" w:cs="Times New Roman"/>
          <w:sz w:val="12"/>
          <w:szCs w:val="12"/>
          <w:lang w:eastAsia="ru-RU"/>
        </w:rPr>
        <w:t xml:space="preserve">» 6584П «Система </w:t>
      </w:r>
      <w:proofErr w:type="spellStart"/>
      <w:r w:rsidRPr="008C12A3">
        <w:rPr>
          <w:rFonts w:ascii="Times New Roman" w:eastAsia="MS Mincho" w:hAnsi="Times New Roman" w:cs="Times New Roman"/>
          <w:sz w:val="12"/>
          <w:szCs w:val="12"/>
          <w:lang w:eastAsia="ru-RU"/>
        </w:rPr>
        <w:t>заводнения</w:t>
      </w:r>
      <w:proofErr w:type="spellEnd"/>
      <w:r w:rsidRPr="008C12A3">
        <w:rPr>
          <w:rFonts w:ascii="Times New Roman" w:eastAsia="MS Mincho" w:hAnsi="Times New Roman" w:cs="Times New Roman"/>
          <w:sz w:val="12"/>
          <w:szCs w:val="12"/>
          <w:lang w:eastAsia="ru-RU"/>
        </w:rPr>
        <w:t xml:space="preserve"> скважины № 609 </w:t>
      </w:r>
      <w:proofErr w:type="spellStart"/>
      <w:r w:rsidRPr="008C12A3">
        <w:rPr>
          <w:rFonts w:ascii="Times New Roman" w:eastAsia="MS Mincho" w:hAnsi="Times New Roman" w:cs="Times New Roman"/>
          <w:sz w:val="12"/>
          <w:szCs w:val="12"/>
          <w:lang w:eastAsia="ru-RU"/>
        </w:rPr>
        <w:t>Радаевского</w:t>
      </w:r>
      <w:proofErr w:type="spellEnd"/>
      <w:r w:rsidRPr="008C12A3">
        <w:rPr>
          <w:rFonts w:ascii="Times New Roman" w:eastAsia="MS Mincho"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 в срок до 16 декабря 2020 года.</w:t>
      </w:r>
    </w:p>
    <w:p w:rsidR="00C276AD" w:rsidRPr="008C12A3" w:rsidRDefault="00C276AD" w:rsidP="00C276AD">
      <w:pPr>
        <w:tabs>
          <w:tab w:val="left" w:pos="1134"/>
        </w:tabs>
        <w:spacing w:after="0" w:line="240" w:lineRule="auto"/>
        <w:ind w:firstLine="284"/>
        <w:jc w:val="both"/>
        <w:rPr>
          <w:rFonts w:ascii="Times New Roman" w:eastAsia="Times New Roman" w:hAnsi="Times New Roman" w:cs="Times New Roman"/>
          <w:sz w:val="12"/>
          <w:szCs w:val="12"/>
          <w:lang w:eastAsia="ru-RU"/>
        </w:rPr>
      </w:pPr>
      <w:r w:rsidRPr="008C12A3">
        <w:rPr>
          <w:rFonts w:ascii="Times New Roman" w:eastAsia="Times New Roman" w:hAnsi="Times New Roman" w:cs="Times New Roman"/>
          <w:sz w:val="12"/>
          <w:szCs w:val="12"/>
          <w:lang w:eastAsia="ru-RU"/>
        </w:rPr>
        <w:t>В указанный в настоящем пункте срок ООО «</w:t>
      </w:r>
      <w:proofErr w:type="spellStart"/>
      <w:r w:rsidRPr="008C12A3">
        <w:rPr>
          <w:rFonts w:ascii="Times New Roman" w:eastAsia="Times New Roman" w:hAnsi="Times New Roman" w:cs="Times New Roman"/>
          <w:sz w:val="12"/>
          <w:szCs w:val="12"/>
          <w:lang w:eastAsia="ru-RU"/>
        </w:rPr>
        <w:t>СамараНИПИнефть</w:t>
      </w:r>
      <w:proofErr w:type="spellEnd"/>
      <w:r w:rsidRPr="008C12A3">
        <w:rPr>
          <w:rFonts w:ascii="Times New Roman" w:eastAsia="Times New Roman" w:hAnsi="Times New Roman" w:cs="Times New Roman"/>
          <w:sz w:val="12"/>
          <w:szCs w:val="12"/>
          <w:lang w:eastAsia="ru-RU"/>
        </w:rPr>
        <w:t>» обеспечить представление в Администрацию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8C12A3">
        <w:rPr>
          <w:rFonts w:ascii="Times New Roman" w:eastAsia="Times New Roman" w:hAnsi="Times New Roman" w:cs="Times New Roman"/>
          <w:sz w:val="12"/>
          <w:szCs w:val="12"/>
          <w:lang w:eastAsia="ru-RU"/>
        </w:rPr>
        <w:t>Самаранефтегаз</w:t>
      </w:r>
      <w:proofErr w:type="spellEnd"/>
      <w:r w:rsidRPr="008C12A3">
        <w:rPr>
          <w:rFonts w:ascii="Times New Roman" w:eastAsia="Times New Roman" w:hAnsi="Times New Roman" w:cs="Times New Roman"/>
          <w:sz w:val="12"/>
          <w:szCs w:val="12"/>
          <w:lang w:eastAsia="ru-RU"/>
        </w:rPr>
        <w:t xml:space="preserve">» 6584П «Система </w:t>
      </w:r>
      <w:proofErr w:type="spellStart"/>
      <w:r w:rsidRPr="008C12A3">
        <w:rPr>
          <w:rFonts w:ascii="Times New Roman" w:eastAsia="Times New Roman" w:hAnsi="Times New Roman" w:cs="Times New Roman"/>
          <w:sz w:val="12"/>
          <w:szCs w:val="12"/>
          <w:lang w:eastAsia="ru-RU"/>
        </w:rPr>
        <w:t>заводнения</w:t>
      </w:r>
      <w:proofErr w:type="spellEnd"/>
      <w:r w:rsidRPr="008C12A3">
        <w:rPr>
          <w:rFonts w:ascii="Times New Roman" w:eastAsia="Times New Roman" w:hAnsi="Times New Roman" w:cs="Times New Roman"/>
          <w:sz w:val="12"/>
          <w:szCs w:val="12"/>
          <w:lang w:eastAsia="ru-RU"/>
        </w:rPr>
        <w:t xml:space="preserve"> скважины № 609 </w:t>
      </w:r>
      <w:proofErr w:type="spellStart"/>
      <w:r w:rsidRPr="008C12A3">
        <w:rPr>
          <w:rFonts w:ascii="Times New Roman" w:eastAsia="Times New Roman" w:hAnsi="Times New Roman" w:cs="Times New Roman"/>
          <w:sz w:val="12"/>
          <w:szCs w:val="12"/>
          <w:lang w:eastAsia="ru-RU"/>
        </w:rPr>
        <w:t>Радаевского</w:t>
      </w:r>
      <w:proofErr w:type="spellEnd"/>
      <w:r w:rsidRPr="008C12A3">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w:t>
      </w:r>
    </w:p>
    <w:p w:rsidR="00C276AD" w:rsidRPr="008C12A3" w:rsidRDefault="00C276AD" w:rsidP="00C276AD">
      <w:pPr>
        <w:autoSpaceDE w:val="0"/>
        <w:autoSpaceDN w:val="0"/>
        <w:adjustRightInd w:val="0"/>
        <w:spacing w:after="0" w:line="240" w:lineRule="auto"/>
        <w:ind w:firstLine="284"/>
        <w:jc w:val="both"/>
        <w:rPr>
          <w:rFonts w:ascii="Times New Roman" w:eastAsia="Times New Roman" w:hAnsi="Times New Roman" w:cs="Times New Roman"/>
          <w:color w:val="000000" w:themeColor="text1"/>
          <w:sz w:val="12"/>
          <w:szCs w:val="12"/>
          <w:lang w:eastAsia="ru-RU"/>
        </w:rPr>
      </w:pPr>
      <w:r w:rsidRPr="008C12A3">
        <w:rPr>
          <w:rFonts w:ascii="Times New Roman" w:eastAsia="Times New Roman" w:hAnsi="Times New Roman" w:cs="Times New Roman"/>
          <w:color w:val="000000"/>
          <w:sz w:val="12"/>
          <w:szCs w:val="12"/>
          <w:lang w:eastAsia="ru-RU"/>
        </w:rPr>
        <w:t xml:space="preserve"> 2. Установить срок подачи физическими и (или) юридическими лицами предложений, касающихся порядка, сроков подготовки и содержания документации </w:t>
      </w:r>
      <w:r w:rsidRPr="008C12A3">
        <w:rPr>
          <w:rFonts w:ascii="Times New Roman" w:eastAsia="Times New Roman" w:hAnsi="Times New Roman" w:cs="Times New Roman"/>
          <w:color w:val="000000" w:themeColor="text1"/>
          <w:sz w:val="12"/>
          <w:szCs w:val="12"/>
          <w:lang w:eastAsia="ru-RU"/>
        </w:rPr>
        <w:t>по планировке территории, указанной в пункте 1 настоящего Постановления, до 25.12.2019 года.</w:t>
      </w:r>
    </w:p>
    <w:p w:rsidR="00C276AD" w:rsidRPr="008C12A3" w:rsidRDefault="00C276AD" w:rsidP="00C276AD">
      <w:pPr>
        <w:tabs>
          <w:tab w:val="left" w:pos="1134"/>
        </w:tabs>
        <w:spacing w:after="0" w:line="240" w:lineRule="auto"/>
        <w:ind w:firstLine="284"/>
        <w:jc w:val="both"/>
        <w:rPr>
          <w:rFonts w:ascii="Times New Roman" w:eastAsia="Times New Roman" w:hAnsi="Times New Roman" w:cs="Times New Roman"/>
          <w:sz w:val="12"/>
          <w:szCs w:val="12"/>
          <w:lang w:eastAsia="ru-RU"/>
        </w:rPr>
      </w:pPr>
      <w:r w:rsidRPr="008C12A3">
        <w:rPr>
          <w:rFonts w:ascii="Times New Roman" w:eastAsia="Times New Roman" w:hAnsi="Times New Roman" w:cs="Times New Roman"/>
          <w:sz w:val="12"/>
          <w:szCs w:val="12"/>
          <w:lang w:eastAsia="ru-RU"/>
        </w:rPr>
        <w:t xml:space="preserve">3.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 w:history="1">
        <w:r w:rsidRPr="008C12A3">
          <w:rPr>
            <w:rFonts w:ascii="Times New Roman" w:eastAsia="Times New Roman" w:hAnsi="Times New Roman" w:cs="Times New Roman"/>
            <w:color w:val="0000FF"/>
            <w:sz w:val="12"/>
            <w:szCs w:val="12"/>
            <w:u w:val="single"/>
            <w:lang w:eastAsia="ru-RU"/>
          </w:rPr>
          <w:t>http://sergievsk.ru/</w:t>
        </w:r>
      </w:hyperlink>
      <w:r w:rsidRPr="008C12A3">
        <w:rPr>
          <w:rFonts w:ascii="Times New Roman" w:eastAsia="Times New Roman" w:hAnsi="Times New Roman" w:cs="Times New Roman"/>
          <w:sz w:val="12"/>
          <w:szCs w:val="12"/>
          <w:lang w:eastAsia="ru-RU"/>
        </w:rPr>
        <w:t xml:space="preserve"> в информационно-телекоммуникационной сети Интернет.</w:t>
      </w:r>
    </w:p>
    <w:p w:rsidR="00C276AD" w:rsidRPr="008C12A3" w:rsidRDefault="00C276AD" w:rsidP="00C276AD">
      <w:pPr>
        <w:tabs>
          <w:tab w:val="left" w:pos="1134"/>
        </w:tabs>
        <w:spacing w:after="0" w:line="240" w:lineRule="auto"/>
        <w:ind w:firstLine="284"/>
        <w:jc w:val="both"/>
        <w:rPr>
          <w:rFonts w:ascii="Times New Roman" w:eastAsia="Times New Roman" w:hAnsi="Times New Roman" w:cs="Times New Roman"/>
          <w:sz w:val="12"/>
          <w:szCs w:val="12"/>
          <w:lang w:eastAsia="ru-RU"/>
        </w:rPr>
      </w:pPr>
      <w:r w:rsidRPr="008C12A3">
        <w:rPr>
          <w:rFonts w:ascii="Times New Roman" w:eastAsia="Times New Roman" w:hAnsi="Times New Roman" w:cs="Times New Roman"/>
          <w:sz w:val="12"/>
          <w:szCs w:val="12"/>
          <w:lang w:eastAsia="ru-RU"/>
        </w:rPr>
        <w:t>4. Настоящее Постановление вступает в силу со дня его официального опубликования.</w:t>
      </w:r>
    </w:p>
    <w:p w:rsidR="00C276AD" w:rsidRPr="008C12A3" w:rsidRDefault="00C276AD" w:rsidP="00C276AD">
      <w:pPr>
        <w:spacing w:after="0" w:line="240" w:lineRule="auto"/>
        <w:ind w:firstLine="284"/>
        <w:jc w:val="both"/>
        <w:rPr>
          <w:rFonts w:ascii="Times New Roman" w:eastAsia="Times New Roman" w:hAnsi="Times New Roman" w:cs="Times New Roman"/>
          <w:sz w:val="12"/>
          <w:szCs w:val="12"/>
          <w:lang w:eastAsia="ru-RU"/>
        </w:rPr>
      </w:pPr>
      <w:r w:rsidRPr="008C12A3">
        <w:rPr>
          <w:rFonts w:ascii="Times New Roman" w:eastAsia="Times New Roman" w:hAnsi="Times New Roman" w:cs="Times New Roman"/>
          <w:sz w:val="12"/>
          <w:szCs w:val="12"/>
          <w:lang w:eastAsia="ru-RU"/>
        </w:rPr>
        <w:t>5. Контроль за выполнением настоящего Постановления оставляю за собой.</w:t>
      </w:r>
    </w:p>
    <w:p w:rsidR="00C276AD" w:rsidRPr="008C12A3" w:rsidRDefault="00C276AD" w:rsidP="00C276AD">
      <w:pPr>
        <w:tabs>
          <w:tab w:val="left" w:pos="284"/>
        </w:tabs>
        <w:spacing w:after="0" w:line="240" w:lineRule="auto"/>
        <w:jc w:val="right"/>
        <w:rPr>
          <w:rFonts w:ascii="Times New Roman" w:eastAsia="Calibri" w:hAnsi="Times New Roman" w:cs="Times New Roman"/>
          <w:sz w:val="12"/>
          <w:szCs w:val="12"/>
        </w:rPr>
      </w:pPr>
      <w:r w:rsidRPr="008C12A3">
        <w:rPr>
          <w:rFonts w:ascii="Times New Roman" w:eastAsia="Calibri" w:hAnsi="Times New Roman" w:cs="Times New Roman"/>
          <w:sz w:val="12"/>
          <w:szCs w:val="12"/>
        </w:rPr>
        <w:t>Глава сельского поселения Красносельское</w:t>
      </w:r>
    </w:p>
    <w:p w:rsidR="00C276AD" w:rsidRPr="008C12A3" w:rsidRDefault="00C276AD" w:rsidP="00C276AD">
      <w:pPr>
        <w:tabs>
          <w:tab w:val="left" w:pos="284"/>
        </w:tabs>
        <w:spacing w:after="0" w:line="240" w:lineRule="auto"/>
        <w:jc w:val="right"/>
        <w:rPr>
          <w:rFonts w:ascii="Times New Roman" w:eastAsia="Calibri" w:hAnsi="Times New Roman" w:cs="Times New Roman"/>
          <w:sz w:val="12"/>
          <w:szCs w:val="12"/>
        </w:rPr>
      </w:pPr>
      <w:r w:rsidRPr="008C12A3">
        <w:rPr>
          <w:rFonts w:ascii="Times New Roman" w:eastAsia="Calibri" w:hAnsi="Times New Roman" w:cs="Times New Roman"/>
          <w:sz w:val="12"/>
          <w:szCs w:val="12"/>
        </w:rPr>
        <w:t xml:space="preserve">Муниципального района Сергиевский </w:t>
      </w:r>
    </w:p>
    <w:p w:rsidR="00C276AD" w:rsidRPr="008C12A3" w:rsidRDefault="00C276AD" w:rsidP="00C276AD">
      <w:pPr>
        <w:tabs>
          <w:tab w:val="left" w:pos="284"/>
        </w:tabs>
        <w:spacing w:after="0" w:line="240" w:lineRule="auto"/>
        <w:jc w:val="right"/>
        <w:rPr>
          <w:rFonts w:ascii="Times New Roman" w:eastAsia="Calibri" w:hAnsi="Times New Roman" w:cs="Times New Roman"/>
          <w:sz w:val="12"/>
          <w:szCs w:val="12"/>
        </w:rPr>
      </w:pPr>
      <w:proofErr w:type="spellStart"/>
      <w:r w:rsidRPr="008C12A3">
        <w:rPr>
          <w:rFonts w:ascii="Times New Roman" w:eastAsia="Calibri" w:hAnsi="Times New Roman" w:cs="Times New Roman"/>
          <w:sz w:val="12"/>
          <w:szCs w:val="12"/>
        </w:rPr>
        <w:t>Н.В.Вершков</w:t>
      </w:r>
      <w:proofErr w:type="spellEnd"/>
    </w:p>
    <w:p w:rsidR="00046E05" w:rsidRPr="00046E05" w:rsidRDefault="00C276AD" w:rsidP="00046E05">
      <w:pPr>
        <w:tabs>
          <w:tab w:val="left" w:pos="284"/>
        </w:tabs>
        <w:spacing w:after="0" w:line="240" w:lineRule="auto"/>
        <w:jc w:val="center"/>
        <w:rPr>
          <w:rFonts w:ascii="Times New Roman" w:eastAsia="Calibri" w:hAnsi="Times New Roman" w:cs="Times New Roman"/>
          <w:b/>
          <w:sz w:val="12"/>
          <w:szCs w:val="12"/>
        </w:rPr>
      </w:pPr>
      <w:r>
        <w:rPr>
          <w:noProof/>
          <w:lang w:eastAsia="ru-RU"/>
        </w:rPr>
        <w:drawing>
          <wp:inline distT="0" distB="0" distL="0" distR="0" wp14:anchorId="7C2F69D0" wp14:editId="41FB3F4F">
            <wp:extent cx="4724400" cy="3057525"/>
            <wp:effectExtent l="0" t="0" r="0" b="0"/>
            <wp:docPr id="9" name="Рисунок 9" descr="C:\Users\user\Desktop\ор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р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057525"/>
                    </a:xfrm>
                    <a:prstGeom prst="rect">
                      <a:avLst/>
                    </a:prstGeom>
                    <a:noFill/>
                    <a:ln>
                      <a:noFill/>
                    </a:ln>
                  </pic:spPr>
                </pic:pic>
              </a:graphicData>
            </a:graphic>
          </wp:inline>
        </w:drawing>
      </w:r>
    </w:p>
    <w:p w:rsidR="00623ECB" w:rsidRPr="00623ECB" w:rsidRDefault="00623ECB" w:rsidP="00623ECB">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887EFA" w:rsidRPr="00887EFA" w:rsidRDefault="00887EFA" w:rsidP="00887EF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87EFA">
        <w:rPr>
          <w:rFonts w:ascii="Times New Roman" w:eastAsia="Calibri" w:hAnsi="Times New Roman" w:cs="Times New Roman"/>
          <w:b/>
          <w:sz w:val="12"/>
          <w:szCs w:val="12"/>
        </w:rPr>
        <w:t>Заключение о результатах публичных слушаний по проекту планировки территории и проекту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1. Дата оформления заключения: «19» декабря 2019 года.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2. Дата проведения публичных слушаний – с 15 ноября 2019 года по 19 декабря 2019 года.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w:t>
      </w:r>
      <w:proofErr w:type="gramStart"/>
      <w:r w:rsidRPr="00887EFA">
        <w:rPr>
          <w:rFonts w:ascii="Times New Roman" w:eastAsia="Calibri" w:hAnsi="Times New Roman" w:cs="Times New Roman"/>
          <w:sz w:val="12"/>
          <w:szCs w:val="12"/>
        </w:rPr>
        <w:t>Черновка  муниципального</w:t>
      </w:r>
      <w:proofErr w:type="gramEnd"/>
      <w:r w:rsidRPr="00887EFA">
        <w:rPr>
          <w:rFonts w:ascii="Times New Roman" w:eastAsia="Calibri" w:hAnsi="Times New Roman" w:cs="Times New Roman"/>
          <w:sz w:val="12"/>
          <w:szCs w:val="12"/>
        </w:rPr>
        <w:t xml:space="preserve"> района Сергиевский Самарской области: 446543, Самарская область, Сергиевский район, </w:t>
      </w:r>
      <w:proofErr w:type="spellStart"/>
      <w:r w:rsidRPr="00887EFA">
        <w:rPr>
          <w:rFonts w:ascii="Times New Roman" w:eastAsia="Calibri" w:hAnsi="Times New Roman" w:cs="Times New Roman"/>
          <w:sz w:val="12"/>
          <w:szCs w:val="12"/>
        </w:rPr>
        <w:t>с.Черновка</w:t>
      </w:r>
      <w:proofErr w:type="spellEnd"/>
      <w:r w:rsidRPr="00887EFA">
        <w:rPr>
          <w:rFonts w:ascii="Times New Roman" w:eastAsia="Calibri" w:hAnsi="Times New Roman" w:cs="Times New Roman"/>
          <w:sz w:val="12"/>
          <w:szCs w:val="12"/>
        </w:rPr>
        <w:t xml:space="preserve">, </w:t>
      </w:r>
      <w:proofErr w:type="spellStart"/>
      <w:r w:rsidRPr="00887EFA">
        <w:rPr>
          <w:rFonts w:ascii="Times New Roman" w:eastAsia="Calibri" w:hAnsi="Times New Roman" w:cs="Times New Roman"/>
          <w:sz w:val="12"/>
          <w:szCs w:val="12"/>
        </w:rPr>
        <w:t>ул.Новостроевская</w:t>
      </w:r>
      <w:proofErr w:type="spellEnd"/>
      <w:r w:rsidRPr="00887EFA">
        <w:rPr>
          <w:rFonts w:ascii="Times New Roman" w:eastAsia="Calibri" w:hAnsi="Times New Roman" w:cs="Times New Roman"/>
          <w:sz w:val="12"/>
          <w:szCs w:val="12"/>
        </w:rPr>
        <w:t>, д.10.</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4. Основание проведения публичных слушаний - Постановление Администрации сельского поселения Черновка муниципального района </w:t>
      </w:r>
      <w:proofErr w:type="gramStart"/>
      <w:r w:rsidRPr="00887EFA">
        <w:rPr>
          <w:rFonts w:ascii="Times New Roman" w:eastAsia="Calibri" w:hAnsi="Times New Roman" w:cs="Times New Roman"/>
          <w:sz w:val="12"/>
          <w:szCs w:val="12"/>
        </w:rPr>
        <w:t>Сергиевский  Самарской</w:t>
      </w:r>
      <w:proofErr w:type="gramEnd"/>
      <w:r w:rsidRPr="00887EFA">
        <w:rPr>
          <w:rFonts w:ascii="Times New Roman" w:eastAsia="Calibri" w:hAnsi="Times New Roman" w:cs="Times New Roman"/>
          <w:sz w:val="12"/>
          <w:szCs w:val="12"/>
        </w:rPr>
        <w:t xml:space="preserve"> области № 5 от  15.11.2019 г. «О проведении публичных слушаний по проекту планировки территории и проекту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опубликованное в газете «Сергиевский вестник» № 64 (376) </w:t>
      </w:r>
      <w:proofErr w:type="gramStart"/>
      <w:r w:rsidRPr="00887EFA">
        <w:rPr>
          <w:rFonts w:ascii="Times New Roman" w:eastAsia="Calibri" w:hAnsi="Times New Roman" w:cs="Times New Roman"/>
          <w:sz w:val="12"/>
          <w:szCs w:val="12"/>
        </w:rPr>
        <w:t>от  15.11.2019</w:t>
      </w:r>
      <w:proofErr w:type="gramEnd"/>
      <w:r w:rsidRPr="00887EFA">
        <w:rPr>
          <w:rFonts w:ascii="Times New Roman" w:eastAsia="Calibri" w:hAnsi="Times New Roman" w:cs="Times New Roman"/>
          <w:sz w:val="12"/>
          <w:szCs w:val="12"/>
        </w:rPr>
        <w:t xml:space="preserve">  г.</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Черновка муниципального района Сергиевский Самарской области по адресу: 446543, Самарская область, Сергиевский район, </w:t>
      </w:r>
      <w:proofErr w:type="spellStart"/>
      <w:r w:rsidRPr="00887EFA">
        <w:rPr>
          <w:rFonts w:ascii="Times New Roman" w:eastAsia="Calibri" w:hAnsi="Times New Roman" w:cs="Times New Roman"/>
          <w:sz w:val="12"/>
          <w:szCs w:val="12"/>
        </w:rPr>
        <w:t>с.Черновка</w:t>
      </w:r>
      <w:proofErr w:type="spellEnd"/>
      <w:r w:rsidRPr="00887EFA">
        <w:rPr>
          <w:rFonts w:ascii="Times New Roman" w:eastAsia="Calibri" w:hAnsi="Times New Roman" w:cs="Times New Roman"/>
          <w:sz w:val="12"/>
          <w:szCs w:val="12"/>
        </w:rPr>
        <w:t xml:space="preserve">, </w:t>
      </w:r>
      <w:proofErr w:type="spellStart"/>
      <w:r w:rsidRPr="00887EFA">
        <w:rPr>
          <w:rFonts w:ascii="Times New Roman" w:eastAsia="Calibri" w:hAnsi="Times New Roman" w:cs="Times New Roman"/>
          <w:sz w:val="12"/>
          <w:szCs w:val="12"/>
        </w:rPr>
        <w:t>ул.Новостроевская</w:t>
      </w:r>
      <w:proofErr w:type="spellEnd"/>
      <w:r w:rsidRPr="00887EFA">
        <w:rPr>
          <w:rFonts w:ascii="Times New Roman" w:eastAsia="Calibri" w:hAnsi="Times New Roman" w:cs="Times New Roman"/>
          <w:sz w:val="12"/>
          <w:szCs w:val="12"/>
        </w:rPr>
        <w:t xml:space="preserve">, д.10 - приняли участие 2 (два) человека.               </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«17» декабря 2019 г.</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8. Мнения граждан, являющихся участниками публичных слушаний,  постоянно проживающих на территории сельского поселения Черновка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внесли в Протокол публичных слушаний -2 человека.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9. 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9.1. Мнения о целесообразности утверждения проекта планировки территории и проекта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7EFA">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9.3. Замечания и предложения по вопросу утверждения проекта планировки территории и проекта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не высказаны.</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6136П «Сбор нефти и газа со скважин № 64, 65 Южно-Орловского месторождения» в границах сельского поселения Черновка муниципального района Сергиевский Самарской области в редакции, вынесенной на публичные слушания.</w:t>
      </w:r>
    </w:p>
    <w:p w:rsidR="00887EFA" w:rsidRPr="00887EFA" w:rsidRDefault="00887EF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Глава сельского поселения </w:t>
      </w:r>
    </w:p>
    <w:p w:rsidR="00887EFA" w:rsidRDefault="00887EF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Черновка муниципального района </w:t>
      </w:r>
      <w:r w:rsidRPr="00887EFA">
        <w:rPr>
          <w:rFonts w:ascii="Times New Roman" w:eastAsia="Calibri" w:hAnsi="Times New Roman" w:cs="Times New Roman"/>
          <w:sz w:val="12"/>
          <w:szCs w:val="12"/>
        </w:rPr>
        <w:t xml:space="preserve">Сергиевский Самарской области                </w:t>
      </w:r>
    </w:p>
    <w:p w:rsidR="00887EFA" w:rsidRPr="00887EFA" w:rsidRDefault="00887EF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w:t>
      </w:r>
      <w:proofErr w:type="spellStart"/>
      <w:r w:rsidRPr="00887EFA">
        <w:rPr>
          <w:rFonts w:ascii="Times New Roman" w:eastAsia="Calibri" w:hAnsi="Times New Roman" w:cs="Times New Roman"/>
          <w:sz w:val="12"/>
          <w:szCs w:val="12"/>
        </w:rPr>
        <w:t>А.В.Беляев</w:t>
      </w:r>
      <w:proofErr w:type="spellEnd"/>
      <w:r w:rsidRPr="00887EFA">
        <w:rPr>
          <w:rFonts w:ascii="Times New Roman" w:eastAsia="Calibri" w:hAnsi="Times New Roman" w:cs="Times New Roman"/>
          <w:sz w:val="12"/>
          <w:szCs w:val="12"/>
        </w:rPr>
        <w:t xml:space="preserve"> </w:t>
      </w:r>
    </w:p>
    <w:p w:rsidR="005237AA" w:rsidRPr="00AC7FFB" w:rsidRDefault="005237A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p>
    <w:p w:rsidR="00887EFA" w:rsidRPr="00887EFA" w:rsidRDefault="00887EFA" w:rsidP="00887EF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87EFA">
        <w:rPr>
          <w:rFonts w:ascii="Times New Roman" w:eastAsia="Calibri" w:hAnsi="Times New Roman" w:cs="Times New Roman"/>
          <w:b/>
          <w:sz w:val="12"/>
          <w:szCs w:val="12"/>
        </w:rPr>
        <w:t xml:space="preserve">Заключение о результатах публичных слушаний по проекту планировки территории и проекту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b/>
          <w:sz w:val="12"/>
          <w:szCs w:val="12"/>
        </w:rPr>
        <w:t>Липовка</w:t>
      </w:r>
      <w:proofErr w:type="spellEnd"/>
      <w:r w:rsidRPr="00887EFA">
        <w:rPr>
          <w:rFonts w:ascii="Times New Roman" w:eastAsia="Calibri" w:hAnsi="Times New Roman" w:cs="Times New Roman"/>
          <w:b/>
          <w:sz w:val="12"/>
          <w:szCs w:val="12"/>
        </w:rPr>
        <w:t xml:space="preserve"> муниципального района Сергиевский Самарской области</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1. Дата оформления заключения: «19» декабря 2019 года.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2. Дата проведения публичных слушаний – с 15 ноября 2019 года по 19 декабря 2019 года.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w:t>
      </w:r>
      <w:proofErr w:type="spellStart"/>
      <w:proofErr w:type="gram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w:t>
      </w:r>
      <w:proofErr w:type="gramEnd"/>
      <w:r w:rsidRPr="00887EFA">
        <w:rPr>
          <w:rFonts w:ascii="Times New Roman" w:eastAsia="Calibri" w:hAnsi="Times New Roman" w:cs="Times New Roman"/>
          <w:sz w:val="12"/>
          <w:szCs w:val="12"/>
        </w:rPr>
        <w:t xml:space="preserve"> района Сергиевский Самарской области: 446565, Самарская область, Сергиевский район, </w:t>
      </w:r>
      <w:proofErr w:type="spellStart"/>
      <w:r w:rsidRPr="00887EFA">
        <w:rPr>
          <w:rFonts w:ascii="Times New Roman" w:eastAsia="Calibri" w:hAnsi="Times New Roman" w:cs="Times New Roman"/>
          <w:sz w:val="12"/>
          <w:szCs w:val="12"/>
        </w:rPr>
        <w:t>с.Липовка</w:t>
      </w:r>
      <w:proofErr w:type="spellEnd"/>
      <w:r w:rsidRPr="00887EFA">
        <w:rPr>
          <w:rFonts w:ascii="Times New Roman" w:eastAsia="Calibri" w:hAnsi="Times New Roman" w:cs="Times New Roman"/>
          <w:sz w:val="12"/>
          <w:szCs w:val="12"/>
        </w:rPr>
        <w:t xml:space="preserve">, </w:t>
      </w:r>
      <w:proofErr w:type="spellStart"/>
      <w:r w:rsidRPr="00887EFA">
        <w:rPr>
          <w:rFonts w:ascii="Times New Roman" w:eastAsia="Calibri" w:hAnsi="Times New Roman" w:cs="Times New Roman"/>
          <w:sz w:val="12"/>
          <w:szCs w:val="12"/>
        </w:rPr>
        <w:t>ул.Центральная</w:t>
      </w:r>
      <w:proofErr w:type="spellEnd"/>
      <w:r w:rsidRPr="00887EFA">
        <w:rPr>
          <w:rFonts w:ascii="Times New Roman" w:eastAsia="Calibri" w:hAnsi="Times New Roman" w:cs="Times New Roman"/>
          <w:sz w:val="12"/>
          <w:szCs w:val="12"/>
        </w:rPr>
        <w:t>, д.16.</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4. Основание проведения публичных слушаний - Постановление Администрации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w:t>
      </w:r>
      <w:proofErr w:type="gramStart"/>
      <w:r w:rsidRPr="00887EFA">
        <w:rPr>
          <w:rFonts w:ascii="Times New Roman" w:eastAsia="Calibri" w:hAnsi="Times New Roman" w:cs="Times New Roman"/>
          <w:sz w:val="12"/>
          <w:szCs w:val="12"/>
        </w:rPr>
        <w:t>Сергиевский  Самарской</w:t>
      </w:r>
      <w:proofErr w:type="gramEnd"/>
      <w:r w:rsidRPr="00887EFA">
        <w:rPr>
          <w:rFonts w:ascii="Times New Roman" w:eastAsia="Calibri" w:hAnsi="Times New Roman" w:cs="Times New Roman"/>
          <w:sz w:val="12"/>
          <w:szCs w:val="12"/>
        </w:rPr>
        <w:t xml:space="preserve"> области № 5 от  15.11.2019 г. «О проведении публичных слушаний по проекту планировки территории и проекту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опубликованное в газете «Сергиевский вестник» № 64 (376) </w:t>
      </w:r>
      <w:proofErr w:type="gramStart"/>
      <w:r w:rsidRPr="00887EFA">
        <w:rPr>
          <w:rFonts w:ascii="Times New Roman" w:eastAsia="Calibri" w:hAnsi="Times New Roman" w:cs="Times New Roman"/>
          <w:sz w:val="12"/>
          <w:szCs w:val="12"/>
        </w:rPr>
        <w:t>от  15.11.2019</w:t>
      </w:r>
      <w:proofErr w:type="gramEnd"/>
      <w:r w:rsidRPr="00887EFA">
        <w:rPr>
          <w:rFonts w:ascii="Times New Roman" w:eastAsia="Calibri" w:hAnsi="Times New Roman" w:cs="Times New Roman"/>
          <w:sz w:val="12"/>
          <w:szCs w:val="12"/>
        </w:rPr>
        <w:t xml:space="preserve">  г.</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5. Вопрос, вынесенный на публичные слушания – обсуждение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по адресу: 446565, Самарская область, Сергиевский район, </w:t>
      </w:r>
      <w:proofErr w:type="spellStart"/>
      <w:r w:rsidRPr="00887EFA">
        <w:rPr>
          <w:rFonts w:ascii="Times New Roman" w:eastAsia="Calibri" w:hAnsi="Times New Roman" w:cs="Times New Roman"/>
          <w:sz w:val="12"/>
          <w:szCs w:val="12"/>
        </w:rPr>
        <w:t>с.Липовка</w:t>
      </w:r>
      <w:proofErr w:type="spellEnd"/>
      <w:r w:rsidRPr="00887EFA">
        <w:rPr>
          <w:rFonts w:ascii="Times New Roman" w:eastAsia="Calibri" w:hAnsi="Times New Roman" w:cs="Times New Roman"/>
          <w:sz w:val="12"/>
          <w:szCs w:val="12"/>
        </w:rPr>
        <w:t xml:space="preserve">, </w:t>
      </w:r>
      <w:proofErr w:type="spellStart"/>
      <w:r w:rsidRPr="00887EFA">
        <w:rPr>
          <w:rFonts w:ascii="Times New Roman" w:eastAsia="Calibri" w:hAnsi="Times New Roman" w:cs="Times New Roman"/>
          <w:sz w:val="12"/>
          <w:szCs w:val="12"/>
        </w:rPr>
        <w:t>ул.Центральная</w:t>
      </w:r>
      <w:proofErr w:type="spellEnd"/>
      <w:r w:rsidRPr="00887EFA">
        <w:rPr>
          <w:rFonts w:ascii="Times New Roman" w:eastAsia="Calibri" w:hAnsi="Times New Roman" w:cs="Times New Roman"/>
          <w:sz w:val="12"/>
          <w:szCs w:val="12"/>
        </w:rPr>
        <w:t xml:space="preserve">, д.16 - приняли участие 2 (два) человека.               </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«17» декабря 2019 г.</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8. Мнения граждан, являющихся участниками публичных слушаний,  постоянно проживающих на территории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внесли в Протокол публичных слушаний -2 человека.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9. Обобщенные сведения, полученные при учете мнений, выраженных жителями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9.1. Мнения о целесообразности утверждения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9.3. Замечания и предложения по вопросу утверждения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не высказаны.</w:t>
      </w:r>
    </w:p>
    <w:p w:rsidR="00887EFA" w:rsidRPr="00887EFA" w:rsidRDefault="00887EFA" w:rsidP="00887EFA">
      <w:pPr>
        <w:tabs>
          <w:tab w:val="left" w:pos="284"/>
          <w:tab w:val="left" w:pos="3828"/>
        </w:tabs>
        <w:spacing w:after="0" w:line="240" w:lineRule="auto"/>
        <w:ind w:firstLine="284"/>
        <w:jc w:val="both"/>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ООО «РИТЭК»: «Обустройство скважины № 6 Шиловского месторождения» в границах сельского поселения </w:t>
      </w:r>
      <w:proofErr w:type="spellStart"/>
      <w:r w:rsidRPr="00887EFA">
        <w:rPr>
          <w:rFonts w:ascii="Times New Roman" w:eastAsia="Calibri" w:hAnsi="Times New Roman" w:cs="Times New Roman"/>
          <w:sz w:val="12"/>
          <w:szCs w:val="12"/>
        </w:rPr>
        <w:t>Липовка</w:t>
      </w:r>
      <w:proofErr w:type="spellEnd"/>
      <w:r w:rsidRPr="00887EFA">
        <w:rPr>
          <w:rFonts w:ascii="Times New Roman" w:eastAsia="Calibri" w:hAnsi="Times New Roman" w:cs="Times New Roman"/>
          <w:sz w:val="12"/>
          <w:szCs w:val="12"/>
        </w:rPr>
        <w:t xml:space="preserve"> муниципального района Сергиевский Самарской области в редакции, вынесенной на публичные слушания.</w:t>
      </w:r>
    </w:p>
    <w:p w:rsidR="00887EFA" w:rsidRPr="00887EFA" w:rsidRDefault="00887EF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Глава сельского поселения </w:t>
      </w:r>
    </w:p>
    <w:p w:rsidR="00887EFA" w:rsidRDefault="00887EF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Липовка</w:t>
      </w:r>
      <w:proofErr w:type="spellEnd"/>
      <w:r>
        <w:rPr>
          <w:rFonts w:ascii="Times New Roman" w:eastAsia="Calibri" w:hAnsi="Times New Roman" w:cs="Times New Roman"/>
          <w:sz w:val="12"/>
          <w:szCs w:val="12"/>
        </w:rPr>
        <w:t xml:space="preserve"> муниципального района </w:t>
      </w:r>
      <w:r w:rsidRPr="00887EFA">
        <w:rPr>
          <w:rFonts w:ascii="Times New Roman" w:eastAsia="Calibri" w:hAnsi="Times New Roman" w:cs="Times New Roman"/>
          <w:sz w:val="12"/>
          <w:szCs w:val="12"/>
        </w:rPr>
        <w:t xml:space="preserve">Сергиевский Самарской области              </w:t>
      </w:r>
    </w:p>
    <w:p w:rsidR="00887EFA" w:rsidRPr="00887EFA" w:rsidRDefault="00887EFA" w:rsidP="00887EFA">
      <w:pPr>
        <w:tabs>
          <w:tab w:val="left" w:pos="284"/>
          <w:tab w:val="left" w:pos="3828"/>
        </w:tabs>
        <w:spacing w:after="0" w:line="240" w:lineRule="auto"/>
        <w:ind w:firstLine="284"/>
        <w:jc w:val="right"/>
        <w:rPr>
          <w:rFonts w:ascii="Times New Roman" w:eastAsia="Calibri" w:hAnsi="Times New Roman" w:cs="Times New Roman"/>
          <w:sz w:val="12"/>
          <w:szCs w:val="12"/>
        </w:rPr>
      </w:pPr>
      <w:r w:rsidRPr="00887EFA">
        <w:rPr>
          <w:rFonts w:ascii="Times New Roman" w:eastAsia="Calibri" w:hAnsi="Times New Roman" w:cs="Times New Roman"/>
          <w:sz w:val="12"/>
          <w:szCs w:val="12"/>
        </w:rPr>
        <w:t xml:space="preserve">   </w:t>
      </w:r>
      <w:proofErr w:type="spellStart"/>
      <w:r w:rsidRPr="00887EFA">
        <w:rPr>
          <w:rFonts w:ascii="Times New Roman" w:eastAsia="Calibri" w:hAnsi="Times New Roman" w:cs="Times New Roman"/>
          <w:sz w:val="12"/>
          <w:szCs w:val="12"/>
        </w:rPr>
        <w:t>С.И.Вершинин</w:t>
      </w:r>
      <w:proofErr w:type="spellEnd"/>
      <w:r w:rsidRPr="00887EFA">
        <w:rPr>
          <w:rFonts w:ascii="Times New Roman" w:eastAsia="Calibri" w:hAnsi="Times New Roman" w:cs="Times New Roman"/>
          <w:sz w:val="12"/>
          <w:szCs w:val="12"/>
        </w:rPr>
        <w:t xml:space="preserve"> </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ИНФОРМАЦИОННОЕ СООБЩЕНИЕ О ПРОВЕДЕНИИ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№966-р от 10.07.2019г.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20 января 2020 года в 10 часов 00 минут, по адресу: Самарская область, Сергиевский район, с. Сергиевск, ул. </w:t>
      </w:r>
      <w:r w:rsidRPr="00794AD3">
        <w:rPr>
          <w:rFonts w:ascii="Times New Roman" w:eastAsia="Calibri" w:hAnsi="Times New Roman" w:cs="Times New Roman"/>
          <w:sz w:val="12"/>
          <w:szCs w:val="12"/>
        </w:rPr>
        <w:lastRenderedPageBreak/>
        <w:t xml:space="preserve">Ленина, д. 15А, </w:t>
      </w:r>
      <w:proofErr w:type="spellStart"/>
      <w:r w:rsidRPr="00794AD3">
        <w:rPr>
          <w:rFonts w:ascii="Times New Roman" w:eastAsia="Calibri" w:hAnsi="Times New Roman" w:cs="Times New Roman"/>
          <w:sz w:val="12"/>
          <w:szCs w:val="12"/>
        </w:rPr>
        <w:t>каб</w:t>
      </w:r>
      <w:proofErr w:type="spellEnd"/>
      <w:r w:rsidRPr="00794AD3">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 по следующим лотам: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0" w:name="_GoBack"/>
      <w:bookmarkEnd w:id="0"/>
      <w:r w:rsidRPr="00794AD3">
        <w:rPr>
          <w:rFonts w:ascii="Times New Roman" w:eastAsia="Calibri" w:hAnsi="Times New Roman" w:cs="Times New Roman"/>
          <w:sz w:val="12"/>
          <w:szCs w:val="12"/>
        </w:rPr>
        <w:t>Лот №1.</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63:31:1707004:243, площадь 1200 </w:t>
      </w:r>
      <w:proofErr w:type="spellStart"/>
      <w:r w:rsidRPr="00794AD3">
        <w:rPr>
          <w:rFonts w:ascii="Times New Roman" w:eastAsia="Calibri" w:hAnsi="Times New Roman" w:cs="Times New Roman"/>
          <w:sz w:val="12"/>
          <w:szCs w:val="12"/>
        </w:rPr>
        <w:t>кв.м</w:t>
      </w:r>
      <w:proofErr w:type="spellEnd"/>
      <w:r w:rsidRPr="00794AD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с.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Обременения: не зарегистрированы.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Начальная цена предмета торгов: 19200,00 рублей в год.</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Шаг </w:t>
      </w:r>
      <w:proofErr w:type="gramStart"/>
      <w:r w:rsidRPr="00794AD3">
        <w:rPr>
          <w:rFonts w:ascii="Times New Roman" w:eastAsia="Calibri" w:hAnsi="Times New Roman" w:cs="Times New Roman"/>
          <w:sz w:val="12"/>
          <w:szCs w:val="12"/>
        </w:rPr>
        <w:t xml:space="preserve">аукциона:   </w:t>
      </w:r>
      <w:proofErr w:type="gramEnd"/>
      <w:r w:rsidRPr="00794AD3">
        <w:rPr>
          <w:rFonts w:ascii="Times New Roman" w:eastAsia="Calibri" w:hAnsi="Times New Roman" w:cs="Times New Roman"/>
          <w:sz w:val="12"/>
          <w:szCs w:val="12"/>
        </w:rPr>
        <w:t>576,00 рублей.</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Сумма задатка: 19200,00 рублей.</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Срок аренды - 10 лет</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Лот №2.</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63:31:1707004:246, площадь 1200 </w:t>
      </w:r>
      <w:proofErr w:type="spellStart"/>
      <w:r w:rsidRPr="00794AD3">
        <w:rPr>
          <w:rFonts w:ascii="Times New Roman" w:eastAsia="Calibri" w:hAnsi="Times New Roman" w:cs="Times New Roman"/>
          <w:sz w:val="12"/>
          <w:szCs w:val="12"/>
        </w:rPr>
        <w:t>кв.м</w:t>
      </w:r>
      <w:proofErr w:type="spellEnd"/>
      <w:r w:rsidRPr="00794AD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с.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Обременения: не зарегистрированы.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Начальная цена предмета торгов: 19200,00 рублей в год.</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Шаг </w:t>
      </w:r>
      <w:proofErr w:type="gramStart"/>
      <w:r w:rsidRPr="00794AD3">
        <w:rPr>
          <w:rFonts w:ascii="Times New Roman" w:eastAsia="Calibri" w:hAnsi="Times New Roman" w:cs="Times New Roman"/>
          <w:sz w:val="12"/>
          <w:szCs w:val="12"/>
        </w:rPr>
        <w:t xml:space="preserve">аукциона:   </w:t>
      </w:r>
      <w:proofErr w:type="gramEnd"/>
      <w:r w:rsidRPr="00794AD3">
        <w:rPr>
          <w:rFonts w:ascii="Times New Roman" w:eastAsia="Calibri" w:hAnsi="Times New Roman" w:cs="Times New Roman"/>
          <w:sz w:val="12"/>
          <w:szCs w:val="12"/>
        </w:rPr>
        <w:t>576,00 рублей.</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Сумма задатка: 19200,00 рублей.</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Срок аренды - 10 лет</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Согласно Правил землепользования и застройки сельского поселения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w:t>
      </w:r>
      <w:proofErr w:type="spellStart"/>
      <w:r w:rsidRPr="00794AD3">
        <w:rPr>
          <w:rFonts w:ascii="Times New Roman" w:eastAsia="Calibri" w:hAnsi="Times New Roman" w:cs="Times New Roman"/>
          <w:sz w:val="12"/>
          <w:szCs w:val="12"/>
        </w:rPr>
        <w:t>м.р</w:t>
      </w:r>
      <w:proofErr w:type="spellEnd"/>
      <w:r w:rsidRPr="00794AD3">
        <w:rPr>
          <w:rFonts w:ascii="Times New Roman" w:eastAsia="Calibri" w:hAnsi="Times New Roman" w:cs="Times New Roman"/>
          <w:sz w:val="12"/>
          <w:szCs w:val="12"/>
        </w:rPr>
        <w:t>. Сергиевский Самарской об-</w:t>
      </w:r>
      <w:proofErr w:type="spellStart"/>
      <w:r w:rsidRPr="00794AD3">
        <w:rPr>
          <w:rFonts w:ascii="Times New Roman" w:eastAsia="Calibri" w:hAnsi="Times New Roman" w:cs="Times New Roman"/>
          <w:sz w:val="12"/>
          <w:szCs w:val="12"/>
        </w:rPr>
        <w:t>ласти</w:t>
      </w:r>
      <w:proofErr w:type="spellEnd"/>
      <w:r w:rsidRPr="00794AD3">
        <w:rPr>
          <w:rFonts w:ascii="Times New Roman" w:eastAsia="Calibri" w:hAnsi="Times New Roman" w:cs="Times New Roman"/>
          <w:sz w:val="12"/>
          <w:szCs w:val="12"/>
        </w:rPr>
        <w:t xml:space="preserve"> утвержденных решением собрания представителей </w:t>
      </w:r>
      <w:proofErr w:type="spellStart"/>
      <w:r w:rsidRPr="00794AD3">
        <w:rPr>
          <w:rFonts w:ascii="Times New Roman" w:eastAsia="Calibri" w:hAnsi="Times New Roman" w:cs="Times New Roman"/>
          <w:sz w:val="12"/>
          <w:szCs w:val="12"/>
        </w:rPr>
        <w:t>с.п</w:t>
      </w:r>
      <w:proofErr w:type="spellEnd"/>
      <w:r w:rsidRPr="00794AD3">
        <w:rPr>
          <w:rFonts w:ascii="Times New Roman" w:eastAsia="Calibri" w:hAnsi="Times New Roman" w:cs="Times New Roman"/>
          <w:sz w:val="12"/>
          <w:szCs w:val="12"/>
        </w:rPr>
        <w:t xml:space="preserve">.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муниципального района Сергиевский Самарской области №28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блокированной жилой застройки на каждый жилой блок – 100 </w:t>
      </w:r>
      <w:proofErr w:type="spellStart"/>
      <w:r w:rsidRPr="00794AD3">
        <w:rPr>
          <w:rFonts w:ascii="Times New Roman" w:eastAsia="Calibri" w:hAnsi="Times New Roman" w:cs="Times New Roman"/>
          <w:sz w:val="12"/>
          <w:szCs w:val="12"/>
        </w:rPr>
        <w:t>кв.м</w:t>
      </w:r>
      <w:proofErr w:type="spellEnd"/>
      <w:r w:rsidRPr="00794AD3">
        <w:rPr>
          <w:rFonts w:ascii="Times New Roman" w:eastAsia="Calibri" w:hAnsi="Times New Roman" w:cs="Times New Roman"/>
          <w:sz w:val="12"/>
          <w:szCs w:val="12"/>
        </w:rPr>
        <w:t xml:space="preserve">., максимальная площадь земельного участка для блокированной жилой застройки на каждый жилой блок – 1500 </w:t>
      </w:r>
      <w:proofErr w:type="spellStart"/>
      <w:r w:rsidRPr="00794AD3">
        <w:rPr>
          <w:rFonts w:ascii="Times New Roman" w:eastAsia="Calibri" w:hAnsi="Times New Roman" w:cs="Times New Roman"/>
          <w:sz w:val="12"/>
          <w:szCs w:val="12"/>
        </w:rPr>
        <w:t>кв.м</w:t>
      </w:r>
      <w:proofErr w:type="spellEnd"/>
      <w:r w:rsidRPr="00794AD3">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  максимальное высота капитальных ограждений земельных участков – 2 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сельское поселение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с.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На основании сведений </w:t>
      </w:r>
      <w:proofErr w:type="gramStart"/>
      <w:r w:rsidRPr="00794AD3">
        <w:rPr>
          <w:rFonts w:ascii="Times New Roman" w:eastAsia="Calibri" w:hAnsi="Times New Roman" w:cs="Times New Roman"/>
          <w:sz w:val="12"/>
          <w:szCs w:val="12"/>
        </w:rPr>
        <w:t>вх.№</w:t>
      </w:r>
      <w:proofErr w:type="gramEnd"/>
      <w:r w:rsidRPr="00794AD3">
        <w:rPr>
          <w:rFonts w:ascii="Times New Roman" w:eastAsia="Calibri" w:hAnsi="Times New Roman" w:cs="Times New Roman"/>
          <w:sz w:val="12"/>
          <w:szCs w:val="12"/>
        </w:rPr>
        <w:t xml:space="preserve">660 от 09.07.2019г. акционерного общества «Самарская сетевая компания» технологическое присоединение проектируемого объекта капитального строительства по адресам: Самарская область, муниципальный район Сергиевский, сельское поселение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с.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xml:space="preserve"> к электрическим сетям АО «Самарская сетевая компания» возможно.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В соответствии с приказами: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794AD3">
        <w:rPr>
          <w:rFonts w:ascii="Times New Roman" w:eastAsia="Calibri" w:hAnsi="Times New Roman" w:cs="Times New Roman"/>
          <w:sz w:val="12"/>
          <w:szCs w:val="12"/>
        </w:rPr>
        <w:t>энергопринимающих</w:t>
      </w:r>
      <w:proofErr w:type="spellEnd"/>
      <w:r w:rsidRPr="00794AD3">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___________________________________________________________________________________________</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На основании сведений №783 от 15.07.2019г. общества с ограниченной ответственностью «Сервисная Коммунальная Компания»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 Разработать в специализированной организации и согласовать с ООО «Сервисная Коммунальная Компания» проект на сооружение 2-х буровых скважин на воду и водоснабжение.</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2. Произвести гидрогеологические изыскания для получения исходных данных для проектирования строительства 2-х буровых скважин на воду.</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3. Произвести сооружение 2-х буровых скважин на воду.</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 Произвести установку на скважинах насосного оборудования с характеристиками:</w:t>
      </w:r>
    </w:p>
    <w:p w:rsidR="00794AD3" w:rsidRPr="00794AD3" w:rsidRDefault="00794AD3" w:rsidP="00794AD3">
      <w:pPr>
        <w:tabs>
          <w:tab w:val="left" w:pos="284"/>
          <w:tab w:val="left" w:pos="426"/>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w:t>
      </w:r>
      <w:r w:rsidRPr="00794AD3">
        <w:rPr>
          <w:rFonts w:ascii="Times New Roman" w:eastAsia="Calibri" w:hAnsi="Times New Roman" w:cs="Times New Roman"/>
          <w:sz w:val="12"/>
          <w:szCs w:val="12"/>
        </w:rPr>
        <w:tab/>
        <w:t>Внутренний диаметр обсадной трубы скважины, в дюймах – 6</w:t>
      </w:r>
    </w:p>
    <w:p w:rsidR="00794AD3" w:rsidRPr="00794AD3" w:rsidRDefault="00794AD3" w:rsidP="00794AD3">
      <w:pPr>
        <w:tabs>
          <w:tab w:val="left" w:pos="284"/>
          <w:tab w:val="left" w:pos="426"/>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w:t>
      </w:r>
      <w:r w:rsidRPr="00794AD3">
        <w:rPr>
          <w:rFonts w:ascii="Times New Roman" w:eastAsia="Calibri" w:hAnsi="Times New Roman" w:cs="Times New Roman"/>
          <w:sz w:val="12"/>
          <w:szCs w:val="12"/>
        </w:rPr>
        <w:tab/>
        <w:t>Номинальная подача, м3/ч-6</w:t>
      </w:r>
    </w:p>
    <w:p w:rsidR="00794AD3" w:rsidRPr="00794AD3" w:rsidRDefault="00794AD3" w:rsidP="00794AD3">
      <w:pPr>
        <w:tabs>
          <w:tab w:val="left" w:pos="284"/>
          <w:tab w:val="left" w:pos="426"/>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w:t>
      </w:r>
      <w:r w:rsidRPr="00794AD3">
        <w:rPr>
          <w:rFonts w:ascii="Times New Roman" w:eastAsia="Calibri" w:hAnsi="Times New Roman" w:cs="Times New Roman"/>
          <w:sz w:val="12"/>
          <w:szCs w:val="12"/>
        </w:rPr>
        <w:tab/>
        <w:t>Напор, в м вод. ст. – 140</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 Произвести прокладку трубопровода от проектируемых скважин до территории проектируемых участков из сертифицируемого материала диаметром 63мм, на глубине 2,2м (ГОСТ 18599-2001).</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6. В месте присоединения трубопровода и скважины установить водопроводный колодец ДУ 1500мм с запорной арматурой (ГОСТ 26304-84) и прибором учета холодной воды (ГОСТ 8,156-83 и МИ 1592-99).</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7. Произвести строительство накопительных емкостей объемом не менее 800 м3.</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8. Произвести строительство насосной пожарной станции водоснабжения.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9. Заключить с ООО «Сервисная Коммунальная Компания» договор на отпуск воды.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10. Срок действия технических условий – 3 года.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В соответствии с письмом № 16-05/0344 от 25.07.2019 г. Общества с ограниченной ответственностью «</w:t>
      </w:r>
      <w:proofErr w:type="spellStart"/>
      <w:r w:rsidRPr="00794AD3">
        <w:rPr>
          <w:rFonts w:ascii="Times New Roman" w:eastAsia="Calibri" w:hAnsi="Times New Roman" w:cs="Times New Roman"/>
          <w:sz w:val="12"/>
          <w:szCs w:val="12"/>
        </w:rPr>
        <w:t>Средневолжская</w:t>
      </w:r>
      <w:proofErr w:type="spellEnd"/>
      <w:r w:rsidRPr="00794AD3">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794AD3">
        <w:rPr>
          <w:rFonts w:ascii="Times New Roman" w:eastAsia="Calibri" w:hAnsi="Times New Roman" w:cs="Times New Roman"/>
          <w:sz w:val="12"/>
          <w:szCs w:val="12"/>
        </w:rPr>
        <w:t>м.куб</w:t>
      </w:r>
      <w:proofErr w:type="spellEnd"/>
      <w:r w:rsidRPr="00794AD3">
        <w:rPr>
          <w:rFonts w:ascii="Times New Roman" w:eastAsia="Calibri" w:hAnsi="Times New Roman" w:cs="Times New Roman"/>
          <w:sz w:val="12"/>
          <w:szCs w:val="12"/>
        </w:rPr>
        <w:t>);</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Заявки на участие в аукционе принимаются ежедневно в рабочие дни с 23 декабря 2019г. по 16 января 2020 г. (выходные дни: суббота, воскресенье), с 09-00 до 16-00 ч. (перерыв с 12-00 до 13-00), с 26 декабря 2019г. по 31 декабря 2019г. с 9-00 до 12-00 в отделе приватизации и торгов Комитета по управлению муниципальным </w:t>
      </w:r>
      <w:proofErr w:type="gramStart"/>
      <w:r w:rsidRPr="00794AD3">
        <w:rPr>
          <w:rFonts w:ascii="Times New Roman" w:eastAsia="Calibri" w:hAnsi="Times New Roman" w:cs="Times New Roman"/>
          <w:sz w:val="12"/>
          <w:szCs w:val="12"/>
        </w:rPr>
        <w:t>имуществом  муниципального</w:t>
      </w:r>
      <w:proofErr w:type="gramEnd"/>
      <w:r w:rsidRPr="00794AD3">
        <w:rPr>
          <w:rFonts w:ascii="Times New Roman" w:eastAsia="Calibri" w:hAnsi="Times New Roman" w:cs="Times New Roman"/>
          <w:sz w:val="12"/>
          <w:szCs w:val="12"/>
        </w:rPr>
        <w:t xml:space="preserve"> района Сергиевский, по адресу: Самарская область, Сергиевский район, с. Сергиевск, ул. Ленина, д. 15А, кабинет № 10 (тел. 8-84655-2-21-91).</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Дата определения участников аукциона: 17 января 2020г.</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Регистрация участников аукциона будет осуществляться 20 января 2020 г. с 09-30 до 09-50 в отделе приватизации и торгов Комитета по управлению муниципальным </w:t>
      </w:r>
      <w:proofErr w:type="gramStart"/>
      <w:r w:rsidRPr="00794AD3">
        <w:rPr>
          <w:rFonts w:ascii="Times New Roman" w:eastAsia="Calibri" w:hAnsi="Times New Roman" w:cs="Times New Roman"/>
          <w:sz w:val="12"/>
          <w:szCs w:val="12"/>
        </w:rPr>
        <w:t>имуществом  муниципального</w:t>
      </w:r>
      <w:proofErr w:type="gramEnd"/>
      <w:r w:rsidRPr="00794AD3">
        <w:rPr>
          <w:rFonts w:ascii="Times New Roman" w:eastAsia="Calibri" w:hAnsi="Times New Roman" w:cs="Times New Roman"/>
          <w:sz w:val="12"/>
          <w:szCs w:val="12"/>
        </w:rPr>
        <w:t xml:space="preserve"> района Сергиевский, по адресу: Самарская область, Сергиевский район, с. Сергиевск, ул. Ленина, д. 15А, кабинет № 10 (тел. 8-84655-2-21-91).</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Для участия в аукционе заявители представляют следующие документы: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w:t>
      </w:r>
      <w:proofErr w:type="gramStart"/>
      <w:r w:rsidRPr="00794AD3">
        <w:rPr>
          <w:rFonts w:ascii="Times New Roman" w:eastAsia="Calibri" w:hAnsi="Times New Roman" w:cs="Times New Roman"/>
          <w:sz w:val="12"/>
          <w:szCs w:val="12"/>
        </w:rPr>
        <w:t>В</w:t>
      </w:r>
      <w:proofErr w:type="gramEnd"/>
      <w:r w:rsidRPr="00794AD3">
        <w:rPr>
          <w:rFonts w:ascii="Times New Roman" w:eastAsia="Calibri" w:hAnsi="Times New Roman" w:cs="Times New Roman"/>
          <w:sz w:val="12"/>
          <w:szCs w:val="12"/>
        </w:rPr>
        <w:t xml:space="preserve"> случае подачи заявки представителем претендента предъявляется доверенность).</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2. Копии документов, удостоверяющих личность (для физических лиц).</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3. </w:t>
      </w:r>
      <w:proofErr w:type="gramStart"/>
      <w:r w:rsidRPr="00794AD3">
        <w:rPr>
          <w:rFonts w:ascii="Times New Roman" w:eastAsia="Calibri" w:hAnsi="Times New Roman" w:cs="Times New Roman"/>
          <w:sz w:val="12"/>
          <w:szCs w:val="12"/>
        </w:rPr>
        <w:t>Надлежащим образом</w:t>
      </w:r>
      <w:proofErr w:type="gramEnd"/>
      <w:r w:rsidRPr="00794AD3">
        <w:rPr>
          <w:rFonts w:ascii="Times New Roman" w:eastAsia="Calibri" w:hAnsi="Times New Roman" w:cs="Times New Roman"/>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4. Документы, подтверждающие внесение задатка.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Основаниями не допуска заявителя к участию в аукционе являются: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794AD3">
        <w:rPr>
          <w:rFonts w:ascii="Times New Roman" w:eastAsia="Calibri" w:hAnsi="Times New Roman" w:cs="Times New Roman"/>
          <w:sz w:val="12"/>
          <w:szCs w:val="12"/>
        </w:rPr>
        <w:t>сведе-ний</w:t>
      </w:r>
      <w:proofErr w:type="spellEnd"/>
      <w:proofErr w:type="gramEnd"/>
      <w:r w:rsidRPr="00794AD3">
        <w:rPr>
          <w:rFonts w:ascii="Times New Roman" w:eastAsia="Calibri" w:hAnsi="Times New Roman" w:cs="Times New Roman"/>
          <w:sz w:val="12"/>
          <w:szCs w:val="12"/>
        </w:rPr>
        <w:t xml:space="preserve">;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2) </w:t>
      </w:r>
      <w:proofErr w:type="spellStart"/>
      <w:r w:rsidRPr="00794AD3">
        <w:rPr>
          <w:rFonts w:ascii="Times New Roman" w:eastAsia="Calibri" w:hAnsi="Times New Roman" w:cs="Times New Roman"/>
          <w:sz w:val="12"/>
          <w:szCs w:val="12"/>
        </w:rPr>
        <w:t>непоступление</w:t>
      </w:r>
      <w:proofErr w:type="spellEnd"/>
      <w:r w:rsidRPr="00794AD3">
        <w:rPr>
          <w:rFonts w:ascii="Times New Roman" w:eastAsia="Calibri" w:hAnsi="Times New Roman" w:cs="Times New Roman"/>
          <w:sz w:val="12"/>
          <w:szCs w:val="12"/>
        </w:rPr>
        <w:t xml:space="preserve"> задатка на дату рассмотрения заявок на участие в аукционе;</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gramStart"/>
      <w:r w:rsidRPr="00794AD3">
        <w:rPr>
          <w:rFonts w:ascii="Times New Roman" w:eastAsia="Calibri" w:hAnsi="Times New Roman" w:cs="Times New Roman"/>
          <w:sz w:val="12"/>
          <w:szCs w:val="12"/>
        </w:rPr>
        <w:t>Феде-рации</w:t>
      </w:r>
      <w:proofErr w:type="gramEnd"/>
      <w:r w:rsidRPr="00794AD3">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w:t>
      </w:r>
      <w:proofErr w:type="spellStart"/>
      <w:r w:rsidRPr="00794AD3">
        <w:rPr>
          <w:rFonts w:ascii="Times New Roman" w:eastAsia="Calibri" w:hAnsi="Times New Roman" w:cs="Times New Roman"/>
          <w:sz w:val="12"/>
          <w:szCs w:val="12"/>
        </w:rPr>
        <w:t>ного</w:t>
      </w:r>
      <w:proofErr w:type="spellEnd"/>
      <w:r w:rsidRPr="00794AD3">
        <w:rPr>
          <w:rFonts w:ascii="Times New Roman" w:eastAsia="Calibri" w:hAnsi="Times New Roman" w:cs="Times New Roman"/>
          <w:sz w:val="12"/>
          <w:szCs w:val="12"/>
        </w:rPr>
        <w:t xml:space="preserve"> участка или приобрести земельный участок в аренду;</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Порядок проведения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2. Аукцион проводится в следующем порядке:</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а) аукцион ведет аукционист;</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w:t>
      </w:r>
      <w:proofErr w:type="gramStart"/>
      <w:r w:rsidRPr="00794AD3">
        <w:rPr>
          <w:rFonts w:ascii="Times New Roman" w:eastAsia="Calibri" w:hAnsi="Times New Roman" w:cs="Times New Roman"/>
          <w:sz w:val="12"/>
          <w:szCs w:val="12"/>
        </w:rPr>
        <w:t>цены  или</w:t>
      </w:r>
      <w:proofErr w:type="gramEnd"/>
      <w:r w:rsidRPr="00794AD3">
        <w:rPr>
          <w:rFonts w:ascii="Times New Roman" w:eastAsia="Calibri" w:hAnsi="Times New Roman" w:cs="Times New Roman"/>
          <w:sz w:val="12"/>
          <w:szCs w:val="12"/>
        </w:rPr>
        <w:t xml:space="preserve">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w:t>
      </w:r>
      <w:proofErr w:type="spellStart"/>
      <w:r w:rsidRPr="00794AD3">
        <w:rPr>
          <w:rFonts w:ascii="Times New Roman" w:eastAsia="Calibri" w:hAnsi="Times New Roman" w:cs="Times New Roman"/>
          <w:sz w:val="12"/>
          <w:szCs w:val="12"/>
        </w:rPr>
        <w:t>ответствии</w:t>
      </w:r>
      <w:proofErr w:type="spellEnd"/>
      <w:r w:rsidRPr="00794AD3">
        <w:rPr>
          <w:rFonts w:ascii="Times New Roman" w:eastAsia="Calibri" w:hAnsi="Times New Roman" w:cs="Times New Roman"/>
          <w:sz w:val="12"/>
          <w:szCs w:val="12"/>
        </w:rPr>
        <w:t xml:space="preserve"> с названной аукционистом ценой, аукционист повторяет эту цену или размер арендной </w:t>
      </w:r>
      <w:proofErr w:type="gramStart"/>
      <w:r w:rsidRPr="00794AD3">
        <w:rPr>
          <w:rFonts w:ascii="Times New Roman" w:eastAsia="Calibri" w:hAnsi="Times New Roman" w:cs="Times New Roman"/>
          <w:sz w:val="12"/>
          <w:szCs w:val="12"/>
        </w:rPr>
        <w:t>платы  3</w:t>
      </w:r>
      <w:proofErr w:type="gramEnd"/>
      <w:r w:rsidRPr="00794AD3">
        <w:rPr>
          <w:rFonts w:ascii="Times New Roman" w:eastAsia="Calibri" w:hAnsi="Times New Roman" w:cs="Times New Roman"/>
          <w:sz w:val="12"/>
          <w:szCs w:val="12"/>
        </w:rPr>
        <w:t xml:space="preserve"> раза.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Если после троекратного объявления очередной цены или размера арендной </w:t>
      </w:r>
      <w:proofErr w:type="gramStart"/>
      <w:r w:rsidRPr="00794AD3">
        <w:rPr>
          <w:rFonts w:ascii="Times New Roman" w:eastAsia="Calibri" w:hAnsi="Times New Roman" w:cs="Times New Roman"/>
          <w:sz w:val="12"/>
          <w:szCs w:val="12"/>
        </w:rPr>
        <w:t>платы  ни</w:t>
      </w:r>
      <w:proofErr w:type="gramEnd"/>
      <w:r w:rsidRPr="00794AD3">
        <w:rPr>
          <w:rFonts w:ascii="Times New Roman" w:eastAsia="Calibri" w:hAnsi="Times New Roman" w:cs="Times New Roman"/>
          <w:sz w:val="12"/>
          <w:szCs w:val="12"/>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lastRenderedPageBreak/>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Банковские реквизиты для внесения задатка: УФ МР Сергиевский СО (КУМИ </w:t>
      </w:r>
      <w:proofErr w:type="spellStart"/>
      <w:r w:rsidRPr="00794AD3">
        <w:rPr>
          <w:rFonts w:ascii="Times New Roman" w:eastAsia="Calibri" w:hAnsi="Times New Roman" w:cs="Times New Roman"/>
          <w:sz w:val="12"/>
          <w:szCs w:val="12"/>
        </w:rPr>
        <w:t>м.р</w:t>
      </w:r>
      <w:proofErr w:type="spellEnd"/>
      <w:r w:rsidRPr="00794AD3">
        <w:rPr>
          <w:rFonts w:ascii="Times New Roman" w:eastAsia="Calibri" w:hAnsi="Times New Roman" w:cs="Times New Roman"/>
          <w:sz w:val="12"/>
          <w:szCs w:val="12"/>
        </w:rPr>
        <w:t>. Сергиевский Самарской области, л/с 608030670), ИНН 6381001160, КПП 638101001, р/с 40302810636015000068 в Отделении Самара г. Самара, БИК 043601001, КБК 60811105013050000120, ОКТМО 36638406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по продаже права на заключение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С техническими условиями можно ознакомиться в извещении о проведении аукциона.</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Проект договора аренды земельного участка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село Сергиевск Самарской области</w:t>
      </w:r>
      <w:r w:rsidRPr="00794AD3">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794AD3">
        <w:rPr>
          <w:rFonts w:ascii="Times New Roman" w:eastAsia="Calibri" w:hAnsi="Times New Roman" w:cs="Times New Roman"/>
          <w:sz w:val="12"/>
          <w:szCs w:val="12"/>
        </w:rPr>
        <w:t>Дата заключения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w:t>
      </w:r>
      <w:proofErr w:type="gramStart"/>
      <w:r w:rsidRPr="00794AD3">
        <w:rPr>
          <w:rFonts w:ascii="Times New Roman" w:eastAsia="Calibri" w:hAnsi="Times New Roman" w:cs="Times New Roman"/>
          <w:sz w:val="12"/>
          <w:szCs w:val="12"/>
        </w:rPr>
        <w:t>и  _</w:t>
      </w:r>
      <w:proofErr w:type="gramEnd"/>
      <w:r w:rsidRPr="00794AD3">
        <w:rPr>
          <w:rFonts w:ascii="Times New Roman" w:eastAsia="Calibri" w:hAnsi="Times New Roman" w:cs="Times New Roman"/>
          <w:sz w:val="12"/>
          <w:szCs w:val="12"/>
        </w:rPr>
        <w:t xml:space="preserve">__________________________________________, именуемый в дальнейшем «Арендатор», с  другой  стороны,  заключили  настоящий  договор  о  нижеследующем: </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1.Предмет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2.Обременения земельного участка.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2.1. Не зарегистрированы.</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3.Срок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794AD3">
        <w:rPr>
          <w:rFonts w:ascii="Times New Roman" w:eastAsia="Calibri" w:hAnsi="Times New Roman" w:cs="Times New Roman"/>
          <w:sz w:val="12"/>
          <w:szCs w:val="12"/>
        </w:rPr>
        <w:t>Срок аренды «Участка» устанавливается с _____ по _______.</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794AD3">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w:t>
      </w:r>
      <w:proofErr w:type="gramStart"/>
      <w:r w:rsidRPr="00794AD3">
        <w:rPr>
          <w:rFonts w:ascii="Times New Roman" w:eastAsia="Calibri" w:hAnsi="Times New Roman" w:cs="Times New Roman"/>
          <w:sz w:val="12"/>
          <w:szCs w:val="12"/>
        </w:rPr>
        <w:t>на отношения</w:t>
      </w:r>
      <w:proofErr w:type="gramEnd"/>
      <w:r w:rsidRPr="00794AD3">
        <w:rPr>
          <w:rFonts w:ascii="Times New Roman" w:eastAsia="Calibri" w:hAnsi="Times New Roman" w:cs="Times New Roman"/>
          <w:sz w:val="12"/>
          <w:szCs w:val="12"/>
        </w:rPr>
        <w:t xml:space="preserve"> возникшие с _______.</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4.Арендная плата.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4.1.Размер арендной платы за земельный участок, расположенный по адресу: _____________, согласно Протокола «_____»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794AD3">
        <w:rPr>
          <w:rFonts w:ascii="Times New Roman" w:eastAsia="Calibri" w:hAnsi="Times New Roman" w:cs="Times New Roman"/>
          <w:sz w:val="12"/>
          <w:szCs w:val="12"/>
        </w:rPr>
        <w:t>м.р</w:t>
      </w:r>
      <w:proofErr w:type="spellEnd"/>
      <w:r w:rsidRPr="00794AD3">
        <w:rPr>
          <w:rFonts w:ascii="Times New Roman" w:eastAsia="Calibri" w:hAnsi="Times New Roman" w:cs="Times New Roman"/>
          <w:sz w:val="12"/>
          <w:szCs w:val="12"/>
        </w:rPr>
        <w:t>. Сергиевский Самарской области л/с 04423003000), ИНН 6381001160, КПП 638101001, р/с 40101810822020012001, БИК 043601001, в Отделении Самара г. Самара, КБК 60811105013050000120, ОКТМО 36638406 (</w:t>
      </w:r>
      <w:proofErr w:type="spellStart"/>
      <w:r w:rsidRPr="00794AD3">
        <w:rPr>
          <w:rFonts w:ascii="Times New Roman" w:eastAsia="Calibri" w:hAnsi="Times New Roman" w:cs="Times New Roman"/>
          <w:sz w:val="12"/>
          <w:szCs w:val="12"/>
        </w:rPr>
        <w:t>Воротнее</w:t>
      </w:r>
      <w:proofErr w:type="spellEnd"/>
      <w:r w:rsidRPr="00794AD3">
        <w:rPr>
          <w:rFonts w:ascii="Times New Roman" w:eastAsia="Calibri" w:hAnsi="Times New Roman" w:cs="Times New Roman"/>
          <w:sz w:val="12"/>
          <w:szCs w:val="12"/>
        </w:rPr>
        <w:t>).</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4.4. Арендная плата начисляется с _______.</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w:t>
      </w:r>
      <w:proofErr w:type="spellStart"/>
      <w:proofErr w:type="gramStart"/>
      <w:r w:rsidRPr="00794AD3">
        <w:rPr>
          <w:rFonts w:ascii="Times New Roman" w:eastAsia="Calibri" w:hAnsi="Times New Roman" w:cs="Times New Roman"/>
          <w:sz w:val="12"/>
          <w:szCs w:val="12"/>
        </w:rPr>
        <w:t>изме-няется</w:t>
      </w:r>
      <w:proofErr w:type="spellEnd"/>
      <w:proofErr w:type="gramEnd"/>
      <w:r w:rsidRPr="00794AD3">
        <w:rPr>
          <w:rFonts w:ascii="Times New Roman" w:eastAsia="Calibri" w:hAnsi="Times New Roman" w:cs="Times New Roman"/>
          <w:sz w:val="12"/>
          <w:szCs w:val="12"/>
        </w:rPr>
        <w:t xml:space="preserve">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w:t>
      </w:r>
      <w:proofErr w:type="spellStart"/>
      <w:r w:rsidRPr="00794AD3">
        <w:rPr>
          <w:rFonts w:ascii="Times New Roman" w:eastAsia="Calibri" w:hAnsi="Times New Roman" w:cs="Times New Roman"/>
          <w:sz w:val="12"/>
          <w:szCs w:val="12"/>
        </w:rPr>
        <w:t>Са-марской</w:t>
      </w:r>
      <w:proofErr w:type="spellEnd"/>
      <w:r w:rsidRPr="00794AD3">
        <w:rPr>
          <w:rFonts w:ascii="Times New Roman" w:eastAsia="Calibri" w:hAnsi="Times New Roman" w:cs="Times New Roman"/>
          <w:sz w:val="12"/>
          <w:szCs w:val="12"/>
        </w:rPr>
        <w:t xml:space="preserve"> области. Коэффициент инфляции на расчетный год определяется как произведение соответствующих </w:t>
      </w:r>
      <w:proofErr w:type="gramStart"/>
      <w:r w:rsidRPr="00794AD3">
        <w:rPr>
          <w:rFonts w:ascii="Times New Roman" w:eastAsia="Calibri" w:hAnsi="Times New Roman" w:cs="Times New Roman"/>
          <w:sz w:val="12"/>
          <w:szCs w:val="12"/>
        </w:rPr>
        <w:t>макси-</w:t>
      </w:r>
      <w:proofErr w:type="spellStart"/>
      <w:r w:rsidRPr="00794AD3">
        <w:rPr>
          <w:rFonts w:ascii="Times New Roman" w:eastAsia="Calibri" w:hAnsi="Times New Roman" w:cs="Times New Roman"/>
          <w:sz w:val="12"/>
          <w:szCs w:val="12"/>
        </w:rPr>
        <w:t>мальных</w:t>
      </w:r>
      <w:proofErr w:type="spellEnd"/>
      <w:proofErr w:type="gramEnd"/>
      <w:r w:rsidRPr="00794AD3">
        <w:rPr>
          <w:rFonts w:ascii="Times New Roman" w:eastAsia="Calibri" w:hAnsi="Times New Roman" w:cs="Times New Roman"/>
          <w:sz w:val="12"/>
          <w:szCs w:val="12"/>
        </w:rPr>
        <w:t xml:space="preserve"> планируемых ежегодных показателей инфляции (индекс потребительских цен, декабрь к декабрю) по состоя-</w:t>
      </w:r>
      <w:proofErr w:type="spellStart"/>
      <w:r w:rsidRPr="00794AD3">
        <w:rPr>
          <w:rFonts w:ascii="Times New Roman" w:eastAsia="Calibri" w:hAnsi="Times New Roman" w:cs="Times New Roman"/>
          <w:sz w:val="12"/>
          <w:szCs w:val="12"/>
        </w:rPr>
        <w:t>нию</w:t>
      </w:r>
      <w:proofErr w:type="spellEnd"/>
      <w:r w:rsidRPr="00794AD3">
        <w:rPr>
          <w:rFonts w:ascii="Times New Roman" w:eastAsia="Calibri" w:hAnsi="Times New Roman" w:cs="Times New Roman"/>
          <w:sz w:val="12"/>
          <w:szCs w:val="12"/>
        </w:rPr>
        <w:t xml:space="preserve"> на 1 января расчетного года.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5.Права и обязанности сторон.</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5.1. «Арендодатель» имеет право:</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proofErr w:type="gramStart"/>
      <w:r w:rsidRPr="00794AD3">
        <w:rPr>
          <w:rFonts w:ascii="Times New Roman" w:eastAsia="Calibri" w:hAnsi="Times New Roman" w:cs="Times New Roman"/>
          <w:sz w:val="12"/>
          <w:szCs w:val="12"/>
        </w:rPr>
        <w:t>не внесении</w:t>
      </w:r>
      <w:proofErr w:type="gramEnd"/>
      <w:r w:rsidRPr="00794AD3">
        <w:rPr>
          <w:rFonts w:ascii="Times New Roman" w:eastAsia="Calibri" w:hAnsi="Times New Roman" w:cs="Times New Roman"/>
          <w:sz w:val="12"/>
          <w:szCs w:val="12"/>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5.2. «Арендодатель» обязан:</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5.2.1. Выполнять в полном объеме все условия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5.3. «Арендатор» имеет право:</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5.3.1. Использовать «Участок» на условиях, установленных Договором.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 «Арендатор» обязан:</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5.4.1. Выполнять в полном объеме все условия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6.Ответственность сторон.</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7.Изменение, расторжение и прекращение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8.Рассмотрение и урегулирование споров.</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9.Неотъемлемой частью договора является.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 xml:space="preserve">10.Адреса и </w:t>
      </w:r>
      <w:proofErr w:type="gramStart"/>
      <w:r w:rsidRPr="00794AD3">
        <w:rPr>
          <w:rFonts w:ascii="Times New Roman" w:eastAsia="Calibri" w:hAnsi="Times New Roman" w:cs="Times New Roman"/>
          <w:b/>
          <w:sz w:val="12"/>
          <w:szCs w:val="12"/>
        </w:rPr>
        <w:t>подписи  сторон</w:t>
      </w:r>
      <w:proofErr w:type="gramEnd"/>
      <w:r w:rsidRPr="00794AD3">
        <w:rPr>
          <w:rFonts w:ascii="Times New Roman" w:eastAsia="Calibri" w:hAnsi="Times New Roman" w:cs="Times New Roman"/>
          <w:b/>
          <w:sz w:val="12"/>
          <w:szCs w:val="12"/>
        </w:rPr>
        <w:t>.</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«Арендодатель»:</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«Арендатор»:</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Форма заявки на участие в аукционе</w:t>
      </w:r>
    </w:p>
    <w:p w:rsidR="00794AD3" w:rsidRPr="00794AD3" w:rsidRDefault="00794AD3" w:rsidP="00794AD3">
      <w:pPr>
        <w:tabs>
          <w:tab w:val="left" w:pos="284"/>
          <w:tab w:val="left" w:pos="3828"/>
        </w:tabs>
        <w:spacing w:after="0" w:line="240" w:lineRule="auto"/>
        <w:ind w:firstLine="284"/>
        <w:jc w:val="right"/>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                        </w:t>
      </w:r>
      <w:proofErr w:type="gramStart"/>
      <w:r w:rsidRPr="00794AD3">
        <w:rPr>
          <w:rFonts w:ascii="Times New Roman" w:eastAsia="Calibri" w:hAnsi="Times New Roman" w:cs="Times New Roman"/>
          <w:sz w:val="12"/>
          <w:szCs w:val="12"/>
        </w:rPr>
        <w:t>Регистрационный  номер</w:t>
      </w:r>
      <w:proofErr w:type="gramEnd"/>
      <w:r w:rsidRPr="00794AD3">
        <w:rPr>
          <w:rFonts w:ascii="Times New Roman" w:eastAsia="Calibri" w:hAnsi="Times New Roman" w:cs="Times New Roman"/>
          <w:sz w:val="12"/>
          <w:szCs w:val="12"/>
        </w:rPr>
        <w:t xml:space="preserve">_______ </w:t>
      </w:r>
    </w:p>
    <w:p w:rsidR="00794AD3" w:rsidRPr="00794AD3" w:rsidRDefault="00794AD3" w:rsidP="00794AD3">
      <w:pPr>
        <w:tabs>
          <w:tab w:val="left" w:pos="284"/>
          <w:tab w:val="left" w:pos="3828"/>
        </w:tabs>
        <w:spacing w:after="0" w:line="240" w:lineRule="auto"/>
        <w:ind w:firstLine="284"/>
        <w:jc w:val="right"/>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                         от "_____" ___________20__ года</w:t>
      </w:r>
    </w:p>
    <w:p w:rsidR="00794AD3" w:rsidRPr="00794AD3" w:rsidRDefault="00794AD3" w:rsidP="00794AD3">
      <w:pPr>
        <w:tabs>
          <w:tab w:val="left" w:pos="284"/>
          <w:tab w:val="left" w:pos="3828"/>
        </w:tabs>
        <w:spacing w:after="0" w:line="240" w:lineRule="auto"/>
        <w:ind w:firstLine="284"/>
        <w:jc w:val="right"/>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                         Продавец: Комитет по управлению</w:t>
      </w:r>
    </w:p>
    <w:p w:rsidR="00794AD3" w:rsidRPr="00794AD3" w:rsidRDefault="00794AD3" w:rsidP="00794AD3">
      <w:pPr>
        <w:tabs>
          <w:tab w:val="left" w:pos="284"/>
          <w:tab w:val="left" w:pos="3828"/>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AD3">
        <w:rPr>
          <w:rFonts w:ascii="Times New Roman" w:eastAsia="Calibri" w:hAnsi="Times New Roman" w:cs="Times New Roman"/>
          <w:sz w:val="12"/>
          <w:szCs w:val="12"/>
        </w:rPr>
        <w:t>муниципальным имуществом</w:t>
      </w:r>
    </w:p>
    <w:p w:rsidR="00794AD3" w:rsidRPr="00794AD3" w:rsidRDefault="00794AD3" w:rsidP="00794AD3">
      <w:pPr>
        <w:tabs>
          <w:tab w:val="left" w:pos="284"/>
          <w:tab w:val="left" w:pos="3828"/>
        </w:tabs>
        <w:spacing w:after="0" w:line="240" w:lineRule="auto"/>
        <w:ind w:firstLine="284"/>
        <w:jc w:val="right"/>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                         муниципального района Сергиевский</w:t>
      </w:r>
    </w:p>
    <w:p w:rsidR="00794AD3" w:rsidRPr="00794AD3" w:rsidRDefault="00894DB0" w:rsidP="00794AD3">
      <w:pPr>
        <w:tabs>
          <w:tab w:val="left" w:pos="284"/>
          <w:tab w:val="left" w:pos="3828"/>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AD3" w:rsidRPr="00794AD3">
        <w:rPr>
          <w:rFonts w:ascii="Times New Roman" w:eastAsia="Calibri" w:hAnsi="Times New Roman" w:cs="Times New Roman"/>
          <w:sz w:val="12"/>
          <w:szCs w:val="12"/>
        </w:rPr>
        <w:t xml:space="preserve">  Самарской области</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94AD3">
        <w:rPr>
          <w:rFonts w:ascii="Times New Roman" w:eastAsia="Calibri" w:hAnsi="Times New Roman" w:cs="Times New Roman"/>
          <w:b/>
          <w:sz w:val="12"/>
          <w:szCs w:val="12"/>
        </w:rPr>
        <w:t>Заявка на участие в аукционе</w:t>
      </w:r>
    </w:p>
    <w:p w:rsid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794AD3" w:rsidRPr="00794AD3" w:rsidRDefault="00794AD3" w:rsidP="00794AD3">
      <w:pPr>
        <w:tabs>
          <w:tab w:val="left" w:pos="284"/>
          <w:tab w:val="left" w:pos="3828"/>
        </w:tabs>
        <w:spacing w:after="0" w:line="240" w:lineRule="auto"/>
        <w:ind w:firstLine="284"/>
        <w:jc w:val="center"/>
        <w:rPr>
          <w:rFonts w:ascii="Times New Roman" w:eastAsia="Calibri" w:hAnsi="Times New Roman" w:cs="Times New Roman"/>
          <w:sz w:val="12"/>
          <w:szCs w:val="12"/>
        </w:rPr>
      </w:pPr>
      <w:proofErr w:type="gramStart"/>
      <w:r w:rsidRPr="00794AD3">
        <w:rPr>
          <w:rFonts w:ascii="Times New Roman" w:eastAsia="Calibri" w:hAnsi="Times New Roman" w:cs="Times New Roman"/>
          <w:sz w:val="12"/>
          <w:szCs w:val="12"/>
        </w:rPr>
        <w:t>( ФИО</w:t>
      </w:r>
      <w:proofErr w:type="gramEnd"/>
      <w:r w:rsidRPr="00794AD3">
        <w:rPr>
          <w:rFonts w:ascii="Times New Roman" w:eastAsia="Calibri" w:hAnsi="Times New Roman" w:cs="Times New Roman"/>
          <w:sz w:val="12"/>
          <w:szCs w:val="12"/>
        </w:rPr>
        <w:t xml:space="preserve"> и  паспортные данные физ. лица)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w:t>
      </w:r>
      <w:proofErr w:type="gramStart"/>
      <w:r w:rsidRPr="00794AD3">
        <w:rPr>
          <w:rFonts w:ascii="Times New Roman" w:eastAsia="Calibri" w:hAnsi="Times New Roman" w:cs="Times New Roman"/>
          <w:sz w:val="12"/>
          <w:szCs w:val="12"/>
        </w:rPr>
        <w:t>_,  площадь</w:t>
      </w:r>
      <w:proofErr w:type="gramEnd"/>
      <w:r w:rsidRPr="00794AD3">
        <w:rPr>
          <w:rFonts w:ascii="Times New Roman" w:eastAsia="Calibri" w:hAnsi="Times New Roman" w:cs="Times New Roman"/>
          <w:sz w:val="12"/>
          <w:szCs w:val="12"/>
        </w:rPr>
        <w:t xml:space="preserve"> ________________ м2,  кадастровый номер участка  _______________________________________. </w:t>
      </w:r>
    </w:p>
    <w:p w:rsidR="00794AD3" w:rsidRPr="00894DB0" w:rsidRDefault="00794AD3" w:rsidP="00794AD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4DB0">
        <w:rPr>
          <w:rFonts w:ascii="Times New Roman" w:eastAsia="Calibri" w:hAnsi="Times New Roman" w:cs="Times New Roman"/>
          <w:b/>
          <w:sz w:val="12"/>
          <w:szCs w:val="12"/>
        </w:rPr>
        <w:t>ОБЯЗУЮСЬ:</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2.В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Адрес, реквизиты и телефон ЗАЯВИТЕЛЯ: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____________________________________________________________________________________________________</w:t>
      </w:r>
      <w:r w:rsidR="00894DB0">
        <w:rPr>
          <w:rFonts w:ascii="Times New Roman" w:eastAsia="Calibri" w:hAnsi="Times New Roman" w:cs="Times New Roman"/>
          <w:sz w:val="12"/>
          <w:szCs w:val="12"/>
        </w:rPr>
        <w:t>______________</w:t>
      </w:r>
      <w:r w:rsidRPr="00794AD3">
        <w:rPr>
          <w:rFonts w:ascii="Times New Roman" w:eastAsia="Calibri" w:hAnsi="Times New Roman" w:cs="Times New Roman"/>
          <w:sz w:val="12"/>
          <w:szCs w:val="12"/>
        </w:rPr>
        <w:t>____</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______________________________________________________________________________________________________</w:t>
      </w:r>
      <w:r w:rsidR="00894DB0">
        <w:rPr>
          <w:rFonts w:ascii="Times New Roman" w:eastAsia="Calibri" w:hAnsi="Times New Roman" w:cs="Times New Roman"/>
          <w:sz w:val="12"/>
          <w:szCs w:val="12"/>
        </w:rPr>
        <w:t>_____________</w:t>
      </w:r>
      <w:r w:rsidRPr="00794AD3">
        <w:rPr>
          <w:rFonts w:ascii="Times New Roman" w:eastAsia="Calibri" w:hAnsi="Times New Roman" w:cs="Times New Roman"/>
          <w:sz w:val="12"/>
          <w:szCs w:val="12"/>
        </w:rPr>
        <w:t>__</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ПРИЛОЖЕНИЯ:</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_______________________________________________________________________________________________</w:t>
      </w:r>
      <w:r w:rsidR="00894DB0">
        <w:rPr>
          <w:rFonts w:ascii="Times New Roman" w:eastAsia="Calibri" w:hAnsi="Times New Roman" w:cs="Times New Roman"/>
          <w:sz w:val="12"/>
          <w:szCs w:val="12"/>
        </w:rPr>
        <w:t>______________</w:t>
      </w:r>
      <w:r w:rsidRPr="00794AD3">
        <w:rPr>
          <w:rFonts w:ascii="Times New Roman" w:eastAsia="Calibri" w:hAnsi="Times New Roman" w:cs="Times New Roman"/>
          <w:sz w:val="12"/>
          <w:szCs w:val="12"/>
        </w:rPr>
        <w:t>_________</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794AD3" w:rsidRPr="00794AD3" w:rsidRDefault="00794AD3"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794AD3">
        <w:rPr>
          <w:rFonts w:ascii="Times New Roman" w:eastAsia="Calibri" w:hAnsi="Times New Roman" w:cs="Times New Roman"/>
          <w:sz w:val="12"/>
          <w:szCs w:val="12"/>
        </w:rPr>
        <w:t>Заявка принята ПРОДАВЦОМ</w:t>
      </w:r>
    </w:p>
    <w:p w:rsidR="00794AD3" w:rsidRPr="00794AD3" w:rsidRDefault="00794AD3" w:rsidP="00894DB0">
      <w:pPr>
        <w:tabs>
          <w:tab w:val="left" w:pos="284"/>
          <w:tab w:val="left" w:pos="3828"/>
        </w:tabs>
        <w:spacing w:after="0" w:line="240" w:lineRule="auto"/>
        <w:ind w:firstLine="284"/>
        <w:jc w:val="right"/>
        <w:rPr>
          <w:rFonts w:ascii="Times New Roman" w:eastAsia="Calibri" w:hAnsi="Times New Roman" w:cs="Times New Roman"/>
          <w:sz w:val="12"/>
          <w:szCs w:val="12"/>
        </w:rPr>
      </w:pPr>
    </w:p>
    <w:p w:rsidR="00794AD3" w:rsidRPr="00794AD3" w:rsidRDefault="00794AD3"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794AD3">
        <w:rPr>
          <w:rFonts w:ascii="Times New Roman" w:eastAsia="Calibri" w:hAnsi="Times New Roman" w:cs="Times New Roman"/>
          <w:sz w:val="12"/>
          <w:szCs w:val="12"/>
        </w:rPr>
        <w:t>«___»__________20__г.  в ____ч. _____мин.</w:t>
      </w:r>
    </w:p>
    <w:p w:rsidR="00794AD3" w:rsidRPr="00794AD3" w:rsidRDefault="00794AD3" w:rsidP="00794AD3">
      <w:pPr>
        <w:tabs>
          <w:tab w:val="left" w:pos="284"/>
          <w:tab w:val="left" w:pos="3828"/>
        </w:tabs>
        <w:spacing w:after="0" w:line="240" w:lineRule="auto"/>
        <w:ind w:firstLine="284"/>
        <w:jc w:val="both"/>
        <w:rPr>
          <w:rFonts w:ascii="Times New Roman" w:eastAsia="Calibri" w:hAnsi="Times New Roman" w:cs="Times New Roman"/>
          <w:sz w:val="12"/>
          <w:szCs w:val="12"/>
        </w:rPr>
      </w:pPr>
      <w:r w:rsidRPr="00794AD3">
        <w:rPr>
          <w:rFonts w:ascii="Times New Roman" w:eastAsia="Calibri" w:hAnsi="Times New Roman" w:cs="Times New Roman"/>
          <w:sz w:val="12"/>
          <w:szCs w:val="12"/>
        </w:rPr>
        <w:t xml:space="preserve"> </w:t>
      </w: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700"/>
      </w:tblGrid>
      <w:tr w:rsidR="00894DB0" w:rsidRPr="00894DB0" w:rsidTr="00894DB0">
        <w:tblPrEx>
          <w:tblCellMar>
            <w:top w:w="0" w:type="dxa"/>
            <w:bottom w:w="0" w:type="dxa"/>
          </w:tblCellMar>
        </w:tblPrEx>
        <w:trPr>
          <w:trHeight w:val="311"/>
        </w:trPr>
        <w:tc>
          <w:tcPr>
            <w:tcW w:w="5528" w:type="dxa"/>
            <w:tcBorders>
              <w:top w:val="nil"/>
              <w:left w:val="nil"/>
              <w:bottom w:val="nil"/>
              <w:right w:val="nil"/>
            </w:tcBorders>
          </w:tcPr>
          <w:p w:rsidR="00894DB0" w:rsidRPr="00894DB0" w:rsidRDefault="00894DB0" w:rsidP="00894DB0">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Подпись ПРЕТЕНДЕНТА</w:t>
            </w:r>
          </w:p>
          <w:p w:rsidR="00894DB0" w:rsidRPr="00894DB0" w:rsidRDefault="00894DB0" w:rsidP="00894DB0">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_________________</w:t>
            </w:r>
          </w:p>
          <w:p w:rsidR="00894DB0" w:rsidRPr="00894DB0" w:rsidRDefault="00894DB0" w:rsidP="00894DB0">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 xml:space="preserve">                                                  </w:t>
            </w:r>
          </w:p>
        </w:tc>
        <w:tc>
          <w:tcPr>
            <w:tcW w:w="1700" w:type="dxa"/>
            <w:tcBorders>
              <w:top w:val="nil"/>
              <w:left w:val="nil"/>
              <w:bottom w:val="nil"/>
              <w:right w:val="nil"/>
            </w:tcBorders>
          </w:tcPr>
          <w:p w:rsidR="00894DB0" w:rsidRPr="00894DB0" w:rsidRDefault="00894DB0" w:rsidP="00894DB0">
            <w:pPr>
              <w:spacing w:after="0" w:line="240" w:lineRule="auto"/>
              <w:jc w:val="center"/>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 xml:space="preserve">Подпись ПРОДАВЦА   </w:t>
            </w:r>
          </w:p>
          <w:p w:rsidR="00894DB0" w:rsidRPr="00894DB0" w:rsidRDefault="00894DB0" w:rsidP="00894DB0">
            <w:pPr>
              <w:spacing w:after="0" w:line="240" w:lineRule="auto"/>
              <w:jc w:val="center"/>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______________</w:t>
            </w:r>
          </w:p>
          <w:p w:rsidR="00894DB0" w:rsidRPr="00894DB0" w:rsidRDefault="00894DB0" w:rsidP="00894DB0">
            <w:pPr>
              <w:tabs>
                <w:tab w:val="center" w:pos="2412"/>
              </w:tabs>
              <w:spacing w:after="0" w:line="240" w:lineRule="auto"/>
              <w:rPr>
                <w:rFonts w:ascii="Times New Roman" w:eastAsia="Times New Roman" w:hAnsi="Times New Roman" w:cs="Times New Roman"/>
                <w:sz w:val="12"/>
                <w:szCs w:val="12"/>
                <w:lang w:eastAsia="ru-RU"/>
              </w:rPr>
            </w:pPr>
            <w:r w:rsidRPr="00894DB0">
              <w:rPr>
                <w:rFonts w:ascii="Times New Roman" w:eastAsia="Times New Roman" w:hAnsi="Times New Roman" w:cs="Times New Roman"/>
                <w:sz w:val="12"/>
                <w:szCs w:val="12"/>
                <w:lang w:eastAsia="ru-RU"/>
              </w:rPr>
              <w:tab/>
              <w:t xml:space="preserve">                     </w:t>
            </w:r>
          </w:p>
        </w:tc>
      </w:tr>
    </w:tbl>
    <w:p w:rsidR="005237AA" w:rsidRPr="00AC7FFB" w:rsidRDefault="005237AA" w:rsidP="00794AD3">
      <w:pPr>
        <w:tabs>
          <w:tab w:val="left" w:pos="284"/>
          <w:tab w:val="left" w:pos="3828"/>
        </w:tabs>
        <w:spacing w:after="0" w:line="240" w:lineRule="auto"/>
        <w:ind w:firstLine="284"/>
        <w:jc w:val="both"/>
        <w:rPr>
          <w:rFonts w:ascii="Times New Roman" w:eastAsia="Calibri" w:hAnsi="Times New Roman" w:cs="Times New Roman"/>
          <w:sz w:val="12"/>
          <w:szCs w:val="12"/>
        </w:rPr>
      </w:pP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ИНФОРМАЦИОННОЕ СООБЩЕНИЕ О ПРОВЕДЕНИИ АУКЦИОНА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№2042-р от 17.12.2019г. «О выставлении на аукцион на право заключения договоров аренды земельных участков, предназначенных для сельскохозяйственного производства» сообщает, что 24 января 2020 года в 10 часов 00 минут, по адресу: Самарская область, Сергиевский район, с. Сергиевск, ул. Ленина, д. 15А, </w:t>
      </w:r>
      <w:proofErr w:type="spellStart"/>
      <w:r w:rsidRPr="00894DB0">
        <w:rPr>
          <w:rFonts w:ascii="Times New Roman" w:eastAsia="Calibri" w:hAnsi="Times New Roman" w:cs="Times New Roman"/>
          <w:sz w:val="12"/>
          <w:szCs w:val="12"/>
        </w:rPr>
        <w:t>каб</w:t>
      </w:r>
      <w:proofErr w:type="spellEnd"/>
      <w:r w:rsidRPr="00894DB0">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по следующим лотам:</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Лот №1</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lastRenderedPageBreak/>
        <w:t xml:space="preserve">Земельный участок, кадастровый номер 63:31:1706003:609, площадь 128211 </w:t>
      </w:r>
      <w:proofErr w:type="spellStart"/>
      <w:r w:rsidRPr="00894DB0">
        <w:rPr>
          <w:rFonts w:ascii="Times New Roman" w:eastAsia="Calibri" w:hAnsi="Times New Roman" w:cs="Times New Roman"/>
          <w:sz w:val="12"/>
          <w:szCs w:val="12"/>
        </w:rPr>
        <w:t>кв.м</w:t>
      </w:r>
      <w:proofErr w:type="spellEnd"/>
      <w:r w:rsidRPr="00894DB0">
        <w:rPr>
          <w:rFonts w:ascii="Times New Roman" w:eastAsia="Calibri" w:hAnsi="Times New Roman" w:cs="Times New Roman"/>
          <w:sz w:val="12"/>
          <w:szCs w:val="12"/>
        </w:rPr>
        <w:t xml:space="preserve">, категория земель - земли сельскохозяйственного назначения, вид разрешенного использования: для сельскохозяйственного производства, расположенный по адресу: Самарская область, Сергиевский район, в северной части кадастрового квартала 63:31:1706003.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учетный номер части 1, площадь 7722 </w:t>
      </w:r>
      <w:proofErr w:type="spellStart"/>
      <w:r w:rsidRPr="00894DB0">
        <w:rPr>
          <w:rFonts w:ascii="Times New Roman" w:eastAsia="Calibri" w:hAnsi="Times New Roman" w:cs="Times New Roman"/>
          <w:sz w:val="12"/>
          <w:szCs w:val="12"/>
        </w:rPr>
        <w:t>кв.м</w:t>
      </w:r>
      <w:proofErr w:type="spellEnd"/>
      <w:r w:rsidRPr="00894DB0">
        <w:rPr>
          <w:rFonts w:ascii="Times New Roman" w:eastAsia="Calibri" w:hAnsi="Times New Roman" w:cs="Times New Roman"/>
          <w:sz w:val="12"/>
          <w:szCs w:val="12"/>
        </w:rPr>
        <w:t>., – Ограничение прав на земельный участок, предусмотренные статьей 56 Земельного кодекса РФ, 63.31.2.61, Постановление Совета Министров СССР «Об утверждении Правил охраны электрических сетей напряжением свыше 1000 вольт» №255 от 26.03.1984.</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Начальная цена предмета торгов: 1883,65 рублей в год.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Шаг </w:t>
      </w:r>
      <w:proofErr w:type="gramStart"/>
      <w:r w:rsidRPr="00894DB0">
        <w:rPr>
          <w:rFonts w:ascii="Times New Roman" w:eastAsia="Calibri" w:hAnsi="Times New Roman" w:cs="Times New Roman"/>
          <w:sz w:val="12"/>
          <w:szCs w:val="12"/>
        </w:rPr>
        <w:t>аукциона:  56</w:t>
      </w:r>
      <w:proofErr w:type="gramEnd"/>
      <w:r w:rsidRPr="00894DB0">
        <w:rPr>
          <w:rFonts w:ascii="Times New Roman" w:eastAsia="Calibri" w:hAnsi="Times New Roman" w:cs="Times New Roman"/>
          <w:sz w:val="12"/>
          <w:szCs w:val="12"/>
        </w:rPr>
        <w:t xml:space="preserve">,51 рублей.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Сумма задатка:1883,65 рублей.</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Срок аренды - 49 лет</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Лот №2</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Земельный участок, кадастровый номер 63:31:1704001:128, площадь 637959 </w:t>
      </w:r>
      <w:proofErr w:type="spellStart"/>
      <w:r w:rsidRPr="00894DB0">
        <w:rPr>
          <w:rFonts w:ascii="Times New Roman" w:eastAsia="Calibri" w:hAnsi="Times New Roman" w:cs="Times New Roman"/>
          <w:sz w:val="12"/>
          <w:szCs w:val="12"/>
        </w:rPr>
        <w:t>кв.м</w:t>
      </w:r>
      <w:proofErr w:type="spellEnd"/>
      <w:r w:rsidRPr="00894DB0">
        <w:rPr>
          <w:rFonts w:ascii="Times New Roman" w:eastAsia="Calibri" w:hAnsi="Times New Roman" w:cs="Times New Roman"/>
          <w:sz w:val="12"/>
          <w:szCs w:val="12"/>
        </w:rPr>
        <w:t xml:space="preserve">, категория земель - земли сельскохозяйственного назначения, вид разрешенного использования: для сельскохозяйственного производства, расположенный по адресу: Самарская область, Сергиевский район, в восточной части кадастрового квартала 63:31:1704001.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учетный номер части 1, площадь 37928 </w:t>
      </w:r>
      <w:proofErr w:type="spellStart"/>
      <w:r w:rsidRPr="00894DB0">
        <w:rPr>
          <w:rFonts w:ascii="Times New Roman" w:eastAsia="Calibri" w:hAnsi="Times New Roman" w:cs="Times New Roman"/>
          <w:sz w:val="12"/>
          <w:szCs w:val="12"/>
        </w:rPr>
        <w:t>кв.м</w:t>
      </w:r>
      <w:proofErr w:type="spellEnd"/>
      <w:r w:rsidRPr="00894DB0">
        <w:rPr>
          <w:rFonts w:ascii="Times New Roman" w:eastAsia="Calibri" w:hAnsi="Times New Roman" w:cs="Times New Roman"/>
          <w:sz w:val="12"/>
          <w:szCs w:val="12"/>
        </w:rPr>
        <w:t xml:space="preserve">., – Ограничение прав на земельный участок, предусмотренные статьей 56 Земельного кодекса РФ, 63.31.2.206, Правил охраны магистральных трубопроводов, утвержденные Минтопэнерго России 29.04.1992, Постановлением </w:t>
      </w:r>
      <w:proofErr w:type="spellStart"/>
      <w:r w:rsidRPr="00894DB0">
        <w:rPr>
          <w:rFonts w:ascii="Times New Roman" w:eastAsia="Calibri" w:hAnsi="Times New Roman" w:cs="Times New Roman"/>
          <w:sz w:val="12"/>
          <w:szCs w:val="12"/>
        </w:rPr>
        <w:t>Гостехнадзора</w:t>
      </w:r>
      <w:proofErr w:type="spellEnd"/>
      <w:r w:rsidRPr="00894DB0">
        <w:rPr>
          <w:rFonts w:ascii="Times New Roman" w:eastAsia="Calibri" w:hAnsi="Times New Roman" w:cs="Times New Roman"/>
          <w:sz w:val="12"/>
          <w:szCs w:val="12"/>
        </w:rPr>
        <w:t xml:space="preserve"> России № 9 от 22.04.1992;</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учетный номер части 2, площадь 111 </w:t>
      </w:r>
      <w:proofErr w:type="spellStart"/>
      <w:r w:rsidRPr="00894DB0">
        <w:rPr>
          <w:rFonts w:ascii="Times New Roman" w:eastAsia="Calibri" w:hAnsi="Times New Roman" w:cs="Times New Roman"/>
          <w:sz w:val="12"/>
          <w:szCs w:val="12"/>
        </w:rPr>
        <w:t>кв.м</w:t>
      </w:r>
      <w:proofErr w:type="spellEnd"/>
      <w:r w:rsidRPr="00894DB0">
        <w:rPr>
          <w:rFonts w:ascii="Times New Roman" w:eastAsia="Calibri" w:hAnsi="Times New Roman" w:cs="Times New Roman"/>
          <w:sz w:val="12"/>
          <w:szCs w:val="12"/>
        </w:rPr>
        <w:t>., - Ограничения прав на земельный участок, предусмотренные статьей 56 Земельного кодекса РФ, 63.31.2.191, Доверенность № 3213938 от 18.09.2015;</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учетный номер части 3, площадь 19436 </w:t>
      </w:r>
      <w:proofErr w:type="spellStart"/>
      <w:r w:rsidRPr="00894DB0">
        <w:rPr>
          <w:rFonts w:ascii="Times New Roman" w:eastAsia="Calibri" w:hAnsi="Times New Roman" w:cs="Times New Roman"/>
          <w:sz w:val="12"/>
          <w:szCs w:val="12"/>
        </w:rPr>
        <w:t>кв.м</w:t>
      </w:r>
      <w:proofErr w:type="spellEnd"/>
      <w:r w:rsidRPr="00894DB0">
        <w:rPr>
          <w:rFonts w:ascii="Times New Roman" w:eastAsia="Calibri" w:hAnsi="Times New Roman" w:cs="Times New Roman"/>
          <w:sz w:val="12"/>
          <w:szCs w:val="12"/>
        </w:rPr>
        <w:t xml:space="preserve">., – Ограничение прав на земельный участок, предусмотренные статьей 56 Земельного кодекса РФ, 63.31.2.197, Правил охраны магистральных трубопроводов, утвержденные Минтопэнерго России 29.04.1992, Постановлением </w:t>
      </w:r>
      <w:proofErr w:type="spellStart"/>
      <w:r w:rsidRPr="00894DB0">
        <w:rPr>
          <w:rFonts w:ascii="Times New Roman" w:eastAsia="Calibri" w:hAnsi="Times New Roman" w:cs="Times New Roman"/>
          <w:sz w:val="12"/>
          <w:szCs w:val="12"/>
        </w:rPr>
        <w:t>Гостехнадзора</w:t>
      </w:r>
      <w:proofErr w:type="spellEnd"/>
      <w:r w:rsidRPr="00894DB0">
        <w:rPr>
          <w:rFonts w:ascii="Times New Roman" w:eastAsia="Calibri" w:hAnsi="Times New Roman" w:cs="Times New Roman"/>
          <w:sz w:val="12"/>
          <w:szCs w:val="12"/>
        </w:rPr>
        <w:t xml:space="preserve"> России № 9 от 22.04.1992.</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Начальная цена предмета торгов: 9372,78 рублей в год.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Шаг </w:t>
      </w:r>
      <w:proofErr w:type="gramStart"/>
      <w:r w:rsidRPr="00894DB0">
        <w:rPr>
          <w:rFonts w:ascii="Times New Roman" w:eastAsia="Calibri" w:hAnsi="Times New Roman" w:cs="Times New Roman"/>
          <w:sz w:val="12"/>
          <w:szCs w:val="12"/>
        </w:rPr>
        <w:t>аукциона:  281</w:t>
      </w:r>
      <w:proofErr w:type="gramEnd"/>
      <w:r w:rsidRPr="00894DB0">
        <w:rPr>
          <w:rFonts w:ascii="Times New Roman" w:eastAsia="Calibri" w:hAnsi="Times New Roman" w:cs="Times New Roman"/>
          <w:sz w:val="12"/>
          <w:szCs w:val="12"/>
        </w:rPr>
        <w:t xml:space="preserve">,18 рублей.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Сумма задатка: 9372,78 рублей.</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Срок аренды - 49 лет</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Заявки на участие в аукционе принимаются ежедневно в рабочие дни с 23 декабря 2019 г. по 20 января 2020 г. (выходные дни: суббота, воскресенье), с 9-00 до 16-00 ч. (перерыв с 12-</w:t>
      </w:r>
      <w:proofErr w:type="gramStart"/>
      <w:r w:rsidRPr="00894DB0">
        <w:rPr>
          <w:rFonts w:ascii="Times New Roman" w:eastAsia="Calibri" w:hAnsi="Times New Roman" w:cs="Times New Roman"/>
          <w:sz w:val="12"/>
          <w:szCs w:val="12"/>
        </w:rPr>
        <w:t>00  до</w:t>
      </w:r>
      <w:proofErr w:type="gramEnd"/>
      <w:r w:rsidRPr="00894DB0">
        <w:rPr>
          <w:rFonts w:ascii="Times New Roman" w:eastAsia="Calibri" w:hAnsi="Times New Roman" w:cs="Times New Roman"/>
          <w:sz w:val="12"/>
          <w:szCs w:val="12"/>
        </w:rPr>
        <w:t xml:space="preserve"> 13-00); с 26 декабря 2019 г. по 31 декабря 2019 г. с 9-00 до 12-00 ч.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Дата определения участников аукциона: 22 января 2020 г.</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Регистрация участников аукциона будет осуществляться 24 января 2020 г. с 09-30 до 09-</w:t>
      </w:r>
      <w:proofErr w:type="gramStart"/>
      <w:r w:rsidRPr="00894DB0">
        <w:rPr>
          <w:rFonts w:ascii="Times New Roman" w:eastAsia="Calibri" w:hAnsi="Times New Roman" w:cs="Times New Roman"/>
          <w:sz w:val="12"/>
          <w:szCs w:val="12"/>
        </w:rPr>
        <w:t>50  в</w:t>
      </w:r>
      <w:proofErr w:type="gramEnd"/>
      <w:r w:rsidRPr="00894DB0">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Для участия в аукционе заявители представляют следующие документы:</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w:t>
      </w:r>
      <w:proofErr w:type="gramStart"/>
      <w:r w:rsidRPr="00894DB0">
        <w:rPr>
          <w:rFonts w:ascii="Times New Roman" w:eastAsia="Calibri" w:hAnsi="Times New Roman" w:cs="Times New Roman"/>
          <w:sz w:val="12"/>
          <w:szCs w:val="12"/>
        </w:rPr>
        <w:t>В</w:t>
      </w:r>
      <w:proofErr w:type="gramEnd"/>
      <w:r w:rsidRPr="00894DB0">
        <w:rPr>
          <w:rFonts w:ascii="Times New Roman" w:eastAsia="Calibri" w:hAnsi="Times New Roman" w:cs="Times New Roman"/>
          <w:sz w:val="12"/>
          <w:szCs w:val="12"/>
        </w:rPr>
        <w:t xml:space="preserve"> случае подачи заявки представителем претендента предъявляется доверенность).</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2. Копии документов, удостоверяющих личность (для физических лиц).</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3. </w:t>
      </w:r>
      <w:proofErr w:type="gramStart"/>
      <w:r w:rsidRPr="00894DB0">
        <w:rPr>
          <w:rFonts w:ascii="Times New Roman" w:eastAsia="Calibri" w:hAnsi="Times New Roman" w:cs="Times New Roman"/>
          <w:sz w:val="12"/>
          <w:szCs w:val="12"/>
        </w:rPr>
        <w:t>Надлежащим образом</w:t>
      </w:r>
      <w:proofErr w:type="gramEnd"/>
      <w:r w:rsidRPr="00894DB0">
        <w:rPr>
          <w:rFonts w:ascii="Times New Roman" w:eastAsia="Calibri" w:hAnsi="Times New Roman" w:cs="Times New Roman"/>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4. Документы, подтверждающие внесение задатка.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894DB0">
        <w:rPr>
          <w:rFonts w:ascii="Times New Roman" w:eastAsia="Calibri" w:hAnsi="Times New Roman" w:cs="Times New Roman"/>
          <w:sz w:val="12"/>
          <w:szCs w:val="12"/>
        </w:rPr>
        <w:t>рас-смотрения</w:t>
      </w:r>
      <w:proofErr w:type="gramEnd"/>
      <w:r w:rsidRPr="00894DB0">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Основаниями не допуска заявителя к участию в аукционе являются:</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2) </w:t>
      </w:r>
      <w:proofErr w:type="spellStart"/>
      <w:r w:rsidRPr="00894DB0">
        <w:rPr>
          <w:rFonts w:ascii="Times New Roman" w:eastAsia="Calibri" w:hAnsi="Times New Roman" w:cs="Times New Roman"/>
          <w:sz w:val="12"/>
          <w:szCs w:val="12"/>
        </w:rPr>
        <w:t>непоступление</w:t>
      </w:r>
      <w:proofErr w:type="spellEnd"/>
      <w:r w:rsidRPr="00894DB0">
        <w:rPr>
          <w:rFonts w:ascii="Times New Roman" w:eastAsia="Calibri" w:hAnsi="Times New Roman" w:cs="Times New Roman"/>
          <w:sz w:val="12"/>
          <w:szCs w:val="12"/>
        </w:rPr>
        <w:t xml:space="preserve"> задатка на дату рассмотрения заявок на участие в аукционе;</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gramStart"/>
      <w:r w:rsidRPr="00894DB0">
        <w:rPr>
          <w:rFonts w:ascii="Times New Roman" w:eastAsia="Calibri" w:hAnsi="Times New Roman" w:cs="Times New Roman"/>
          <w:sz w:val="12"/>
          <w:szCs w:val="12"/>
        </w:rPr>
        <w:t>Феде-рации</w:t>
      </w:r>
      <w:proofErr w:type="gramEnd"/>
      <w:r w:rsidRPr="00894DB0">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w:t>
      </w:r>
      <w:proofErr w:type="spellStart"/>
      <w:r w:rsidRPr="00894DB0">
        <w:rPr>
          <w:rFonts w:ascii="Times New Roman" w:eastAsia="Calibri" w:hAnsi="Times New Roman" w:cs="Times New Roman"/>
          <w:sz w:val="12"/>
          <w:szCs w:val="12"/>
        </w:rPr>
        <w:t>ного</w:t>
      </w:r>
      <w:proofErr w:type="spellEnd"/>
      <w:r w:rsidRPr="00894DB0">
        <w:rPr>
          <w:rFonts w:ascii="Times New Roman" w:eastAsia="Calibri" w:hAnsi="Times New Roman" w:cs="Times New Roman"/>
          <w:sz w:val="12"/>
          <w:szCs w:val="12"/>
        </w:rPr>
        <w:t xml:space="preserve"> участка или приобрести земельный участок в аренду;</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Порядок проведения аукциона.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соответствующий день и час.</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2. Аукцион проводится в следующем порядке:</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а) аукцион ведет аукционист;</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20"/>
          <w:szCs w:val="20"/>
        </w:rPr>
      </w:pPr>
      <w:r w:rsidRPr="00894DB0">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w:t>
      </w:r>
      <w:proofErr w:type="gramStart"/>
      <w:r w:rsidRPr="00DC4564">
        <w:rPr>
          <w:rFonts w:ascii="Times New Roman" w:eastAsia="Calibri" w:hAnsi="Times New Roman" w:cs="Times New Roman"/>
          <w:sz w:val="12"/>
          <w:szCs w:val="12"/>
        </w:rPr>
        <w:t>цены  или</w:t>
      </w:r>
      <w:proofErr w:type="gramEnd"/>
      <w:r w:rsidRPr="00DC4564">
        <w:rPr>
          <w:rFonts w:ascii="Times New Roman" w:eastAsia="Calibri" w:hAnsi="Times New Roman" w:cs="Times New Roman"/>
          <w:sz w:val="12"/>
          <w:szCs w:val="12"/>
        </w:rPr>
        <w:t xml:space="preserve">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 xml:space="preserve">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w:t>
      </w:r>
      <w:proofErr w:type="gramStart"/>
      <w:r w:rsidRPr="00DC4564">
        <w:rPr>
          <w:rFonts w:ascii="Times New Roman" w:eastAsia="Calibri" w:hAnsi="Times New Roman" w:cs="Times New Roman"/>
          <w:sz w:val="12"/>
          <w:szCs w:val="12"/>
        </w:rPr>
        <w:t>платы  3</w:t>
      </w:r>
      <w:proofErr w:type="gramEnd"/>
      <w:r w:rsidRPr="00DC4564">
        <w:rPr>
          <w:rFonts w:ascii="Times New Roman" w:eastAsia="Calibri" w:hAnsi="Times New Roman" w:cs="Times New Roman"/>
          <w:sz w:val="12"/>
          <w:szCs w:val="12"/>
        </w:rPr>
        <w:t xml:space="preserve"> раза.</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 xml:space="preserve">Если после троекратного объявления очередной цены или размера арендной </w:t>
      </w:r>
      <w:proofErr w:type="gramStart"/>
      <w:r w:rsidRPr="00DC4564">
        <w:rPr>
          <w:rFonts w:ascii="Times New Roman" w:eastAsia="Calibri" w:hAnsi="Times New Roman" w:cs="Times New Roman"/>
          <w:sz w:val="12"/>
          <w:szCs w:val="12"/>
        </w:rPr>
        <w:t>платы  ни</w:t>
      </w:r>
      <w:proofErr w:type="gramEnd"/>
      <w:r w:rsidRPr="00DC4564">
        <w:rPr>
          <w:rFonts w:ascii="Times New Roman" w:eastAsia="Calibri" w:hAnsi="Times New Roman" w:cs="Times New Roman"/>
          <w:sz w:val="12"/>
          <w:szCs w:val="12"/>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894DB0" w:rsidRPr="00DC4564"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DC4564">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gramStart"/>
      <w:r w:rsidRPr="00894DB0">
        <w:rPr>
          <w:rFonts w:ascii="Times New Roman" w:eastAsia="Calibri" w:hAnsi="Times New Roman" w:cs="Times New Roman"/>
          <w:sz w:val="12"/>
          <w:szCs w:val="12"/>
        </w:rPr>
        <w:t>возвращает-</w:t>
      </w:r>
      <w:proofErr w:type="spellStart"/>
      <w:r w:rsidRPr="00894DB0">
        <w:rPr>
          <w:rFonts w:ascii="Times New Roman" w:eastAsia="Calibri" w:hAnsi="Times New Roman" w:cs="Times New Roman"/>
          <w:sz w:val="12"/>
          <w:szCs w:val="12"/>
        </w:rPr>
        <w:t>ся</w:t>
      </w:r>
      <w:proofErr w:type="spellEnd"/>
      <w:proofErr w:type="gramEnd"/>
      <w:r w:rsidRPr="00894DB0">
        <w:rPr>
          <w:rFonts w:ascii="Times New Roman" w:eastAsia="Calibri" w:hAnsi="Times New Roman" w:cs="Times New Roman"/>
          <w:sz w:val="12"/>
          <w:szCs w:val="12"/>
        </w:rPr>
        <w:t>.</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894DB0">
        <w:rPr>
          <w:rFonts w:ascii="Times New Roman" w:eastAsia="Calibri" w:hAnsi="Times New Roman" w:cs="Times New Roman"/>
          <w:sz w:val="12"/>
          <w:szCs w:val="12"/>
        </w:rPr>
        <w:t>трое-кратного</w:t>
      </w:r>
      <w:proofErr w:type="gramEnd"/>
      <w:r w:rsidRPr="00894DB0">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w:t>
      </w:r>
      <w:proofErr w:type="spellStart"/>
      <w:proofErr w:type="gramStart"/>
      <w:r w:rsidRPr="00894DB0">
        <w:rPr>
          <w:rFonts w:ascii="Times New Roman" w:eastAsia="Calibri" w:hAnsi="Times New Roman" w:cs="Times New Roman"/>
          <w:sz w:val="12"/>
          <w:szCs w:val="12"/>
        </w:rPr>
        <w:t>подпи</w:t>
      </w:r>
      <w:proofErr w:type="spellEnd"/>
      <w:r w:rsidRPr="00894DB0">
        <w:rPr>
          <w:rFonts w:ascii="Times New Roman" w:eastAsia="Calibri" w:hAnsi="Times New Roman" w:cs="Times New Roman"/>
          <w:sz w:val="12"/>
          <w:szCs w:val="12"/>
        </w:rPr>
        <w:t>-санного</w:t>
      </w:r>
      <w:proofErr w:type="gramEnd"/>
      <w:r w:rsidRPr="00894DB0">
        <w:rPr>
          <w:rFonts w:ascii="Times New Roman" w:eastAsia="Calibri" w:hAnsi="Times New Roman" w:cs="Times New Roman"/>
          <w:sz w:val="12"/>
          <w:szCs w:val="12"/>
        </w:rPr>
        <w:t xml:space="preserve"> проекта договора купли-продажи в десятидневный срок со дня составления протокола о результатах аукциона.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w:t>
      </w:r>
      <w:proofErr w:type="gramStart"/>
      <w:r w:rsidRPr="00894DB0">
        <w:rPr>
          <w:rFonts w:ascii="Times New Roman" w:eastAsia="Calibri" w:hAnsi="Times New Roman" w:cs="Times New Roman"/>
          <w:sz w:val="12"/>
          <w:szCs w:val="12"/>
        </w:rPr>
        <w:t>за-</w:t>
      </w:r>
      <w:proofErr w:type="spellStart"/>
      <w:r w:rsidRPr="00894DB0">
        <w:rPr>
          <w:rFonts w:ascii="Times New Roman" w:eastAsia="Calibri" w:hAnsi="Times New Roman" w:cs="Times New Roman"/>
          <w:sz w:val="12"/>
          <w:szCs w:val="12"/>
        </w:rPr>
        <w:t>даток</w:t>
      </w:r>
      <w:proofErr w:type="spellEnd"/>
      <w:proofErr w:type="gramEnd"/>
      <w:r w:rsidRPr="00894DB0">
        <w:rPr>
          <w:rFonts w:ascii="Times New Roman" w:eastAsia="Calibri" w:hAnsi="Times New Roman" w:cs="Times New Roman"/>
          <w:sz w:val="12"/>
          <w:szCs w:val="12"/>
        </w:rPr>
        <w:t xml:space="preserve"> заявителю в течении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60811105013050000120, ОКТМО 36638406 (</w:t>
      </w:r>
      <w:proofErr w:type="spellStart"/>
      <w:r w:rsidRPr="00894DB0">
        <w:rPr>
          <w:rFonts w:ascii="Times New Roman" w:eastAsia="Calibri" w:hAnsi="Times New Roman" w:cs="Times New Roman"/>
          <w:sz w:val="12"/>
          <w:szCs w:val="12"/>
        </w:rPr>
        <w:t>Воротнее</w:t>
      </w:r>
      <w:proofErr w:type="spellEnd"/>
      <w:r w:rsidRPr="00894DB0">
        <w:rPr>
          <w:rFonts w:ascii="Times New Roman" w:eastAsia="Calibri" w:hAnsi="Times New Roman" w:cs="Times New Roman"/>
          <w:sz w:val="12"/>
          <w:szCs w:val="12"/>
        </w:rPr>
        <w:t>),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Проект договора аренды земельного участка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село Сергиевск Самарской области</w:t>
      </w:r>
      <w:r w:rsidRPr="00894DB0">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894DB0">
        <w:rPr>
          <w:rFonts w:ascii="Times New Roman" w:eastAsia="Calibri" w:hAnsi="Times New Roman" w:cs="Times New Roman"/>
          <w:sz w:val="12"/>
          <w:szCs w:val="12"/>
        </w:rPr>
        <w:t>Дата заключения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w:t>
      </w:r>
      <w:proofErr w:type="gramStart"/>
      <w:r w:rsidRPr="00894DB0">
        <w:rPr>
          <w:rFonts w:ascii="Times New Roman" w:eastAsia="Calibri" w:hAnsi="Times New Roman" w:cs="Times New Roman"/>
          <w:sz w:val="12"/>
          <w:szCs w:val="12"/>
        </w:rPr>
        <w:t>и  _</w:t>
      </w:r>
      <w:proofErr w:type="gramEnd"/>
      <w:r w:rsidRPr="00894DB0">
        <w:rPr>
          <w:rFonts w:ascii="Times New Roman" w:eastAsia="Calibri" w:hAnsi="Times New Roman" w:cs="Times New Roman"/>
          <w:sz w:val="12"/>
          <w:szCs w:val="12"/>
        </w:rPr>
        <w:t xml:space="preserve">__________________________________________, именуемый в дальнейшем «Арендатор», с  другой  стороны,  заключили  настоящий  договор  о  нижеследующем: </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1.Предмет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1.1. «Арендодатель»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2.Обременения земельного участка.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2.1. Не зарегистрированы.</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3.Срок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3.1Срок аренды «Участка» устанавливается с _____ по _______.</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3.2Договор вступает в силу с даты его государственной регистрации и распространяет свое действие </w:t>
      </w:r>
      <w:proofErr w:type="gramStart"/>
      <w:r w:rsidRPr="00894DB0">
        <w:rPr>
          <w:rFonts w:ascii="Times New Roman" w:eastAsia="Calibri" w:hAnsi="Times New Roman" w:cs="Times New Roman"/>
          <w:sz w:val="12"/>
          <w:szCs w:val="12"/>
        </w:rPr>
        <w:t>на отношения</w:t>
      </w:r>
      <w:proofErr w:type="gramEnd"/>
      <w:r w:rsidRPr="00894DB0">
        <w:rPr>
          <w:rFonts w:ascii="Times New Roman" w:eastAsia="Calibri" w:hAnsi="Times New Roman" w:cs="Times New Roman"/>
          <w:sz w:val="12"/>
          <w:szCs w:val="12"/>
        </w:rPr>
        <w:t xml:space="preserve"> возникшие с _______.</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4.Арендная плата.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894DB0">
        <w:rPr>
          <w:rFonts w:ascii="Times New Roman" w:eastAsia="Calibri" w:hAnsi="Times New Roman" w:cs="Times New Roman"/>
          <w:sz w:val="12"/>
          <w:szCs w:val="12"/>
        </w:rPr>
        <w:t>м.р</w:t>
      </w:r>
      <w:proofErr w:type="spellEnd"/>
      <w:r w:rsidRPr="00894DB0">
        <w:rPr>
          <w:rFonts w:ascii="Times New Roman" w:eastAsia="Calibri" w:hAnsi="Times New Roman" w:cs="Times New Roman"/>
          <w:sz w:val="12"/>
          <w:szCs w:val="12"/>
        </w:rPr>
        <w:t>. Сергиевский Самарской области л/с 04423003000), ИНН 6381001160, КПП 638101001, р/с 40101810822020012001, БИК 043601001, в Отделении Самара г. Самара, КБК 608111050____0000120, ОКТМО 36638__</w:t>
      </w:r>
      <w:proofErr w:type="gramStart"/>
      <w:r w:rsidRPr="00894DB0">
        <w:rPr>
          <w:rFonts w:ascii="Times New Roman" w:eastAsia="Calibri" w:hAnsi="Times New Roman" w:cs="Times New Roman"/>
          <w:sz w:val="12"/>
          <w:szCs w:val="12"/>
        </w:rPr>
        <w:t>_ .</w:t>
      </w:r>
      <w:proofErr w:type="gramEnd"/>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4.4. Арендная плата начисляется с _______.</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w:t>
      </w:r>
      <w:proofErr w:type="spellStart"/>
      <w:proofErr w:type="gramStart"/>
      <w:r w:rsidRPr="00894DB0">
        <w:rPr>
          <w:rFonts w:ascii="Times New Roman" w:eastAsia="Calibri" w:hAnsi="Times New Roman" w:cs="Times New Roman"/>
          <w:sz w:val="12"/>
          <w:szCs w:val="12"/>
        </w:rPr>
        <w:t>изме-няется</w:t>
      </w:r>
      <w:proofErr w:type="spellEnd"/>
      <w:proofErr w:type="gramEnd"/>
      <w:r w:rsidRPr="00894DB0">
        <w:rPr>
          <w:rFonts w:ascii="Times New Roman" w:eastAsia="Calibri" w:hAnsi="Times New Roman" w:cs="Times New Roman"/>
          <w:sz w:val="12"/>
          <w:szCs w:val="12"/>
        </w:rPr>
        <w:t xml:space="preserve">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w:t>
      </w:r>
      <w:proofErr w:type="spellStart"/>
      <w:r w:rsidRPr="00894DB0">
        <w:rPr>
          <w:rFonts w:ascii="Times New Roman" w:eastAsia="Calibri" w:hAnsi="Times New Roman" w:cs="Times New Roman"/>
          <w:sz w:val="12"/>
          <w:szCs w:val="12"/>
        </w:rPr>
        <w:t>Са-марской</w:t>
      </w:r>
      <w:proofErr w:type="spellEnd"/>
      <w:r w:rsidRPr="00894DB0">
        <w:rPr>
          <w:rFonts w:ascii="Times New Roman" w:eastAsia="Calibri" w:hAnsi="Times New Roman" w:cs="Times New Roman"/>
          <w:sz w:val="12"/>
          <w:szCs w:val="12"/>
        </w:rPr>
        <w:t xml:space="preserve"> области. Коэффициент инфляции на расчетный год определяется как произведение соответствующих </w:t>
      </w:r>
      <w:proofErr w:type="gramStart"/>
      <w:r w:rsidRPr="00894DB0">
        <w:rPr>
          <w:rFonts w:ascii="Times New Roman" w:eastAsia="Calibri" w:hAnsi="Times New Roman" w:cs="Times New Roman"/>
          <w:sz w:val="12"/>
          <w:szCs w:val="12"/>
        </w:rPr>
        <w:t>макси-</w:t>
      </w:r>
      <w:proofErr w:type="spellStart"/>
      <w:r w:rsidRPr="00894DB0">
        <w:rPr>
          <w:rFonts w:ascii="Times New Roman" w:eastAsia="Calibri" w:hAnsi="Times New Roman" w:cs="Times New Roman"/>
          <w:sz w:val="12"/>
          <w:szCs w:val="12"/>
        </w:rPr>
        <w:t>мальных</w:t>
      </w:r>
      <w:proofErr w:type="spellEnd"/>
      <w:proofErr w:type="gramEnd"/>
      <w:r w:rsidRPr="00894DB0">
        <w:rPr>
          <w:rFonts w:ascii="Times New Roman" w:eastAsia="Calibri" w:hAnsi="Times New Roman" w:cs="Times New Roman"/>
          <w:sz w:val="12"/>
          <w:szCs w:val="12"/>
        </w:rPr>
        <w:t xml:space="preserve"> планируемых ежегодных показателей инфляции (индекс потребительских цен, декабрь к декабрю) по состоя-</w:t>
      </w:r>
      <w:proofErr w:type="spellStart"/>
      <w:r w:rsidRPr="00894DB0">
        <w:rPr>
          <w:rFonts w:ascii="Times New Roman" w:eastAsia="Calibri" w:hAnsi="Times New Roman" w:cs="Times New Roman"/>
          <w:sz w:val="12"/>
          <w:szCs w:val="12"/>
        </w:rPr>
        <w:t>нию</w:t>
      </w:r>
      <w:proofErr w:type="spellEnd"/>
      <w:r w:rsidRPr="00894DB0">
        <w:rPr>
          <w:rFonts w:ascii="Times New Roman" w:eastAsia="Calibri" w:hAnsi="Times New Roman" w:cs="Times New Roman"/>
          <w:sz w:val="12"/>
          <w:szCs w:val="12"/>
        </w:rPr>
        <w:t xml:space="preserve"> на 1 января расчетного года.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5.Права и обязанности сторон.</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5.1. «Арендодатель» имеет право:</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proofErr w:type="gramStart"/>
      <w:r w:rsidRPr="00894DB0">
        <w:rPr>
          <w:rFonts w:ascii="Times New Roman" w:eastAsia="Calibri" w:hAnsi="Times New Roman" w:cs="Times New Roman"/>
          <w:sz w:val="12"/>
          <w:szCs w:val="12"/>
        </w:rPr>
        <w:t>не внесении</w:t>
      </w:r>
      <w:proofErr w:type="gramEnd"/>
      <w:r w:rsidRPr="00894DB0">
        <w:rPr>
          <w:rFonts w:ascii="Times New Roman" w:eastAsia="Calibri" w:hAnsi="Times New Roman" w:cs="Times New Roman"/>
          <w:sz w:val="12"/>
          <w:szCs w:val="12"/>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lastRenderedPageBreak/>
        <w:t>5.2. «Арендодатель» обязан:</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5.2.1. Выполнять в полном объеме все условия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5.3. «Арендатор» имеет право:</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5.3.1. Использовать «Участок» на условиях, установленных Договором.</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 «Арендатор» обязан:</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5.4.1. Выполнять в полном объеме все условия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6.Ответственность сторон.</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7.Изменение, расторжение и прекращение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8.Рассмотрение и урегулирование споров.</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9.Неотъемлемой частью договора является.</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 xml:space="preserve">10.Адреса и </w:t>
      </w:r>
      <w:proofErr w:type="gramStart"/>
      <w:r w:rsidRPr="00894DB0">
        <w:rPr>
          <w:rFonts w:ascii="Times New Roman" w:eastAsia="Calibri" w:hAnsi="Times New Roman" w:cs="Times New Roman"/>
          <w:b/>
          <w:sz w:val="12"/>
          <w:szCs w:val="12"/>
        </w:rPr>
        <w:t>подписи  сторон</w:t>
      </w:r>
      <w:proofErr w:type="gramEnd"/>
      <w:r w:rsidRPr="00894DB0">
        <w:rPr>
          <w:rFonts w:ascii="Times New Roman" w:eastAsia="Calibri" w:hAnsi="Times New Roman" w:cs="Times New Roman"/>
          <w:b/>
          <w:sz w:val="12"/>
          <w:szCs w:val="12"/>
        </w:rPr>
        <w:t>.</w:t>
      </w:r>
    </w:p>
    <w:p w:rsidR="00894DB0" w:rsidRPr="00894DB0" w:rsidRDefault="00894DB0" w:rsidP="00894DB0">
      <w:pPr>
        <w:tabs>
          <w:tab w:val="left" w:pos="284"/>
          <w:tab w:val="left" w:pos="3828"/>
        </w:tabs>
        <w:spacing w:after="0" w:line="240" w:lineRule="auto"/>
        <w:ind w:firstLine="284"/>
        <w:rPr>
          <w:rFonts w:ascii="Times New Roman" w:eastAsia="Calibri" w:hAnsi="Times New Roman" w:cs="Times New Roman"/>
          <w:sz w:val="12"/>
          <w:szCs w:val="12"/>
        </w:rPr>
      </w:pPr>
      <w:r w:rsidRPr="00894DB0">
        <w:rPr>
          <w:rFonts w:ascii="Times New Roman" w:eastAsia="Calibri" w:hAnsi="Times New Roman" w:cs="Times New Roman"/>
          <w:sz w:val="12"/>
          <w:szCs w:val="12"/>
        </w:rPr>
        <w:t>«Арендодатель»:</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«Арендатор»:</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Форма заявки на участие в аукционе</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w:t>
      </w:r>
      <w:proofErr w:type="gramStart"/>
      <w:r w:rsidRPr="00894DB0">
        <w:rPr>
          <w:rFonts w:ascii="Times New Roman" w:eastAsia="Calibri" w:hAnsi="Times New Roman" w:cs="Times New Roman"/>
          <w:sz w:val="12"/>
          <w:szCs w:val="12"/>
        </w:rPr>
        <w:t>Регистрационный  номер</w:t>
      </w:r>
      <w:proofErr w:type="gramEnd"/>
      <w:r w:rsidRPr="00894DB0">
        <w:rPr>
          <w:rFonts w:ascii="Times New Roman" w:eastAsia="Calibri" w:hAnsi="Times New Roman" w:cs="Times New Roman"/>
          <w:sz w:val="12"/>
          <w:szCs w:val="12"/>
        </w:rPr>
        <w:t xml:space="preserve">_______ </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от "_____" ___________20__года</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Продавец: Комитет по управлению</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муниципальным имуществом</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муниципального района Сергиевский</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Самарской области</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94DB0">
        <w:rPr>
          <w:rFonts w:ascii="Times New Roman" w:eastAsia="Calibri" w:hAnsi="Times New Roman" w:cs="Times New Roman"/>
          <w:b/>
          <w:sz w:val="12"/>
          <w:szCs w:val="12"/>
        </w:rPr>
        <w:t>Заявка на участие в аукционе</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894DB0" w:rsidRPr="00894DB0" w:rsidRDefault="00894DB0" w:rsidP="00894DB0">
      <w:pPr>
        <w:tabs>
          <w:tab w:val="left" w:pos="284"/>
          <w:tab w:val="left" w:pos="3828"/>
        </w:tabs>
        <w:spacing w:after="0" w:line="240" w:lineRule="auto"/>
        <w:ind w:firstLine="284"/>
        <w:jc w:val="center"/>
        <w:rPr>
          <w:rFonts w:ascii="Times New Roman" w:eastAsia="Calibri" w:hAnsi="Times New Roman" w:cs="Times New Roman"/>
          <w:sz w:val="12"/>
          <w:szCs w:val="12"/>
        </w:rPr>
      </w:pPr>
      <w:proofErr w:type="gramStart"/>
      <w:r w:rsidRPr="00894DB0">
        <w:rPr>
          <w:rFonts w:ascii="Times New Roman" w:eastAsia="Calibri" w:hAnsi="Times New Roman" w:cs="Times New Roman"/>
          <w:sz w:val="12"/>
          <w:szCs w:val="12"/>
        </w:rPr>
        <w:t>( ФИО</w:t>
      </w:r>
      <w:proofErr w:type="gramEnd"/>
      <w:r w:rsidRPr="00894DB0">
        <w:rPr>
          <w:rFonts w:ascii="Times New Roman" w:eastAsia="Calibri" w:hAnsi="Times New Roman" w:cs="Times New Roman"/>
          <w:sz w:val="12"/>
          <w:szCs w:val="12"/>
        </w:rPr>
        <w:t xml:space="preserve"> и  паспортные данные физ. лица)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w:t>
      </w:r>
      <w:proofErr w:type="gramStart"/>
      <w:r w:rsidRPr="00894DB0">
        <w:rPr>
          <w:rFonts w:ascii="Times New Roman" w:eastAsia="Calibri" w:hAnsi="Times New Roman" w:cs="Times New Roman"/>
          <w:sz w:val="12"/>
          <w:szCs w:val="12"/>
        </w:rPr>
        <w:t>_,  площадь</w:t>
      </w:r>
      <w:proofErr w:type="gramEnd"/>
      <w:r w:rsidRPr="00894DB0">
        <w:rPr>
          <w:rFonts w:ascii="Times New Roman" w:eastAsia="Calibri" w:hAnsi="Times New Roman" w:cs="Times New Roman"/>
          <w:sz w:val="12"/>
          <w:szCs w:val="12"/>
        </w:rPr>
        <w:t xml:space="preserve"> ________________ м2,  кадастровый номер участка  _______________________________________. </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4DB0">
        <w:rPr>
          <w:rFonts w:ascii="Times New Roman" w:eastAsia="Calibri" w:hAnsi="Times New Roman" w:cs="Times New Roman"/>
          <w:b/>
          <w:sz w:val="12"/>
          <w:szCs w:val="12"/>
        </w:rPr>
        <w:t>ОБЯЗУЮСЬ:</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2.В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Адрес, реквизиты и телефон ЗАЯВИТЕЛЯ:</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______________________________________________________________________________________________________</w:t>
      </w:r>
    </w:p>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Заявка принята ПРОДАВЦОМ</w:t>
      </w:r>
    </w:p>
    <w:p w:rsid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r w:rsidRPr="00894DB0">
        <w:rPr>
          <w:rFonts w:ascii="Times New Roman" w:eastAsia="Calibri" w:hAnsi="Times New Roman" w:cs="Times New Roman"/>
          <w:sz w:val="12"/>
          <w:szCs w:val="12"/>
        </w:rPr>
        <w:t>«___»__________20__г.  в ____ч. _____мин.</w:t>
      </w:r>
    </w:p>
    <w:p w:rsidR="00894DB0" w:rsidRPr="00894DB0" w:rsidRDefault="00894DB0" w:rsidP="00894DB0">
      <w:pPr>
        <w:tabs>
          <w:tab w:val="left" w:pos="284"/>
          <w:tab w:val="left" w:pos="3828"/>
        </w:tabs>
        <w:spacing w:after="0" w:line="240" w:lineRule="auto"/>
        <w:ind w:firstLine="284"/>
        <w:jc w:val="right"/>
        <w:rPr>
          <w:rFonts w:ascii="Times New Roman" w:eastAsia="Calibri" w:hAnsi="Times New Roman" w:cs="Times New Roman"/>
          <w:sz w:val="12"/>
          <w:szCs w:val="12"/>
        </w:rPr>
      </w:pPr>
    </w:p>
    <w:tbl>
      <w:tblPr>
        <w:tblW w:w="7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4"/>
        <w:gridCol w:w="1764"/>
      </w:tblGrid>
      <w:tr w:rsidR="00894DB0" w:rsidRPr="00894DB0" w:rsidTr="00C276AD">
        <w:tblPrEx>
          <w:tblCellMar>
            <w:top w:w="0" w:type="dxa"/>
            <w:bottom w:w="0" w:type="dxa"/>
          </w:tblCellMar>
        </w:tblPrEx>
        <w:trPr>
          <w:trHeight w:val="321"/>
        </w:trPr>
        <w:tc>
          <w:tcPr>
            <w:tcW w:w="5734" w:type="dxa"/>
            <w:tcBorders>
              <w:top w:val="nil"/>
              <w:left w:val="nil"/>
              <w:bottom w:val="nil"/>
              <w:right w:val="nil"/>
            </w:tcBorders>
          </w:tcPr>
          <w:p w:rsidR="00894DB0" w:rsidRPr="00894DB0" w:rsidRDefault="00894DB0" w:rsidP="00894DB0">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Подпись ПРЕТЕНДЕНТА</w:t>
            </w:r>
          </w:p>
          <w:p w:rsidR="00894DB0" w:rsidRPr="00894DB0" w:rsidRDefault="00894DB0" w:rsidP="00894DB0">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_</w:t>
            </w:r>
            <w:r>
              <w:rPr>
                <w:rFonts w:ascii="Times New Roman" w:eastAsia="Times New Roman" w:hAnsi="Times New Roman" w:cs="Times New Roman"/>
                <w:sz w:val="12"/>
                <w:szCs w:val="12"/>
                <w:u w:val="single"/>
                <w:lang w:eastAsia="ru-RU"/>
              </w:rPr>
              <w:t xml:space="preserve">        </w:t>
            </w:r>
            <w:r w:rsidRPr="00894DB0">
              <w:rPr>
                <w:rFonts w:ascii="Times New Roman" w:eastAsia="Times New Roman" w:hAnsi="Times New Roman" w:cs="Times New Roman"/>
                <w:sz w:val="12"/>
                <w:szCs w:val="12"/>
                <w:u w:val="single"/>
                <w:lang w:eastAsia="ru-RU"/>
              </w:rPr>
              <w:t>________________</w:t>
            </w:r>
          </w:p>
          <w:p w:rsidR="00894DB0" w:rsidRPr="00894DB0" w:rsidRDefault="00894DB0" w:rsidP="00C276AD">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 xml:space="preserve">                                              </w:t>
            </w:r>
          </w:p>
        </w:tc>
        <w:tc>
          <w:tcPr>
            <w:tcW w:w="1764" w:type="dxa"/>
            <w:tcBorders>
              <w:top w:val="nil"/>
              <w:left w:val="nil"/>
              <w:bottom w:val="nil"/>
              <w:right w:val="nil"/>
            </w:tcBorders>
          </w:tcPr>
          <w:p w:rsidR="00894DB0" w:rsidRPr="00894DB0" w:rsidRDefault="00894DB0" w:rsidP="00894DB0">
            <w:pPr>
              <w:spacing w:after="0" w:line="240" w:lineRule="auto"/>
              <w:jc w:val="center"/>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 xml:space="preserve">Подпись ПРОДАВЦА   </w:t>
            </w:r>
          </w:p>
          <w:p w:rsidR="00894DB0" w:rsidRPr="00894DB0" w:rsidRDefault="00894DB0" w:rsidP="00894DB0">
            <w:pPr>
              <w:spacing w:after="0" w:line="240" w:lineRule="auto"/>
              <w:jc w:val="center"/>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___________</w:t>
            </w:r>
            <w:r>
              <w:rPr>
                <w:rFonts w:ascii="Times New Roman" w:eastAsia="Times New Roman" w:hAnsi="Times New Roman" w:cs="Times New Roman"/>
                <w:sz w:val="12"/>
                <w:szCs w:val="12"/>
                <w:u w:val="single"/>
                <w:lang w:eastAsia="ru-RU"/>
              </w:rPr>
              <w:t xml:space="preserve">    </w:t>
            </w:r>
            <w:r w:rsidRPr="00894DB0">
              <w:rPr>
                <w:rFonts w:ascii="Times New Roman" w:eastAsia="Times New Roman" w:hAnsi="Times New Roman" w:cs="Times New Roman"/>
                <w:sz w:val="12"/>
                <w:szCs w:val="12"/>
                <w:u w:val="single"/>
                <w:lang w:eastAsia="ru-RU"/>
              </w:rPr>
              <w:t>____</w:t>
            </w:r>
          </w:p>
          <w:p w:rsidR="00894DB0" w:rsidRPr="00894DB0" w:rsidRDefault="00894DB0" w:rsidP="00894DB0">
            <w:pPr>
              <w:tabs>
                <w:tab w:val="center" w:pos="2412"/>
              </w:tabs>
              <w:spacing w:after="0" w:line="240" w:lineRule="auto"/>
              <w:rPr>
                <w:rFonts w:ascii="Times New Roman" w:eastAsia="Times New Roman" w:hAnsi="Times New Roman" w:cs="Times New Roman"/>
                <w:sz w:val="12"/>
                <w:szCs w:val="12"/>
                <w:lang w:eastAsia="ru-RU"/>
              </w:rPr>
            </w:pPr>
            <w:r w:rsidRPr="00894DB0">
              <w:rPr>
                <w:rFonts w:ascii="Times New Roman" w:eastAsia="Times New Roman" w:hAnsi="Times New Roman" w:cs="Times New Roman"/>
                <w:sz w:val="12"/>
                <w:szCs w:val="12"/>
                <w:lang w:eastAsia="ru-RU"/>
              </w:rPr>
              <w:t xml:space="preserve">                    </w:t>
            </w:r>
          </w:p>
        </w:tc>
      </w:tr>
    </w:tbl>
    <w:p w:rsidR="00894DB0" w:rsidRPr="00894DB0" w:rsidRDefault="00894DB0" w:rsidP="00894DB0">
      <w:pPr>
        <w:tabs>
          <w:tab w:val="left" w:pos="284"/>
          <w:tab w:val="left" w:pos="3828"/>
        </w:tabs>
        <w:spacing w:after="0" w:line="240" w:lineRule="auto"/>
        <w:ind w:firstLine="284"/>
        <w:jc w:val="both"/>
        <w:rPr>
          <w:rFonts w:ascii="Times New Roman" w:eastAsia="Calibri" w:hAnsi="Times New Roman" w:cs="Times New Roman"/>
          <w:sz w:val="12"/>
          <w:szCs w:val="12"/>
        </w:rPr>
      </w:pPr>
      <w:r w:rsidRPr="00894DB0">
        <w:rPr>
          <w:rFonts w:ascii="Times New Roman" w:eastAsia="Calibri" w:hAnsi="Times New Roman" w:cs="Times New Roman"/>
          <w:sz w:val="12"/>
          <w:szCs w:val="12"/>
        </w:rPr>
        <w:t xml:space="preserve"> </w:t>
      </w:r>
    </w:p>
    <w:p w:rsidR="005237AA" w:rsidRPr="00AC7FFB" w:rsidRDefault="005237AA" w:rsidP="00794AD3">
      <w:pPr>
        <w:tabs>
          <w:tab w:val="left" w:pos="284"/>
          <w:tab w:val="left" w:pos="3828"/>
        </w:tabs>
        <w:spacing w:after="0" w:line="240" w:lineRule="auto"/>
        <w:ind w:firstLine="284"/>
        <w:jc w:val="both"/>
        <w:rPr>
          <w:rFonts w:ascii="Times New Roman" w:eastAsia="Calibri" w:hAnsi="Times New Roman" w:cs="Times New Roman"/>
          <w:sz w:val="12"/>
          <w:szCs w:val="12"/>
        </w:rPr>
      </w:pPr>
    </w:p>
    <w:p w:rsidR="00291721" w:rsidRPr="00291721" w:rsidRDefault="00291721" w:rsidP="00291721">
      <w:pPr>
        <w:tabs>
          <w:tab w:val="left" w:pos="284"/>
          <w:tab w:val="left" w:pos="3828"/>
        </w:tabs>
        <w:spacing w:after="0" w:line="240" w:lineRule="auto"/>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ИНФОРМАЦИОННОЕ СООБЩЕНИЕ О ПРОВЕДЕНИИ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№2041-р от 17.12.2019г. «О выставлении на аукцион по продаже в собственность земельных участков, с видом разрешенного использования: для ведения личного подсобного хозяйства», сообщает, что 24 января 2020 года в 14 часов 00 минут, по адресу: Самарская область, Сергиевский район, с. Сергиевск, ул. Ленина, 15А, </w:t>
      </w:r>
      <w:proofErr w:type="spellStart"/>
      <w:r w:rsidRPr="00291721">
        <w:rPr>
          <w:rFonts w:ascii="Times New Roman" w:eastAsia="Calibri" w:hAnsi="Times New Roman" w:cs="Times New Roman"/>
          <w:sz w:val="12"/>
          <w:szCs w:val="12"/>
        </w:rPr>
        <w:t>каб</w:t>
      </w:r>
      <w:proofErr w:type="spellEnd"/>
      <w:r w:rsidRPr="00291721">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по продаже в собственность земельных участков по следующим лотам:</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Лот №1</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Земельный участок, кадастровый номер 63:31:1102001:2077, площадь 2367 </w:t>
      </w:r>
      <w:proofErr w:type="spellStart"/>
      <w:r w:rsidRPr="00291721">
        <w:rPr>
          <w:rFonts w:ascii="Times New Roman" w:eastAsia="Calibri" w:hAnsi="Times New Roman" w:cs="Times New Roman"/>
          <w:sz w:val="12"/>
          <w:szCs w:val="12"/>
        </w:rPr>
        <w:t>кв.м</w:t>
      </w:r>
      <w:proofErr w:type="spellEnd"/>
      <w:r w:rsidRPr="00291721">
        <w:rPr>
          <w:rFonts w:ascii="Times New Roman" w:eastAsia="Calibri" w:hAnsi="Times New Roman" w:cs="Times New Roman"/>
          <w:sz w:val="12"/>
          <w:szCs w:val="12"/>
        </w:rPr>
        <w:t xml:space="preserve">., категория земель - земли населенных </w:t>
      </w:r>
      <w:proofErr w:type="gramStart"/>
      <w:r w:rsidRPr="00291721">
        <w:rPr>
          <w:rFonts w:ascii="Times New Roman" w:eastAsia="Calibri" w:hAnsi="Times New Roman" w:cs="Times New Roman"/>
          <w:sz w:val="12"/>
          <w:szCs w:val="12"/>
        </w:rPr>
        <w:t>пунктов,  с</w:t>
      </w:r>
      <w:proofErr w:type="gramEnd"/>
      <w:r w:rsidRPr="00291721">
        <w:rPr>
          <w:rFonts w:ascii="Times New Roman" w:eastAsia="Calibri" w:hAnsi="Times New Roman" w:cs="Times New Roman"/>
          <w:sz w:val="12"/>
          <w:szCs w:val="12"/>
        </w:rPr>
        <w:t xml:space="preserve"> разрешенным использованием: для ведения личного подсобного хозяйства, расположенный по адресу: Самарская область, муниципальный район Сергиевский, городское поселение Суходол, </w:t>
      </w:r>
      <w:proofErr w:type="spellStart"/>
      <w:r w:rsidRPr="00291721">
        <w:rPr>
          <w:rFonts w:ascii="Times New Roman" w:eastAsia="Calibri" w:hAnsi="Times New Roman" w:cs="Times New Roman"/>
          <w:sz w:val="12"/>
          <w:szCs w:val="12"/>
        </w:rPr>
        <w:t>п.г.т</w:t>
      </w:r>
      <w:proofErr w:type="spellEnd"/>
      <w:r w:rsidRPr="00291721">
        <w:rPr>
          <w:rFonts w:ascii="Times New Roman" w:eastAsia="Calibri" w:hAnsi="Times New Roman" w:cs="Times New Roman"/>
          <w:sz w:val="12"/>
          <w:szCs w:val="12"/>
        </w:rPr>
        <w:t>. Суходол, ул. Северная, участок № 1.</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Обременения: не зарегистрированы.</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Начальная цена предмета торгов: 374000,00 рублей.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Шаг </w:t>
      </w:r>
      <w:proofErr w:type="gramStart"/>
      <w:r w:rsidRPr="00291721">
        <w:rPr>
          <w:rFonts w:ascii="Times New Roman" w:eastAsia="Calibri" w:hAnsi="Times New Roman" w:cs="Times New Roman"/>
          <w:sz w:val="12"/>
          <w:szCs w:val="12"/>
        </w:rPr>
        <w:t>аукциона:  11220</w:t>
      </w:r>
      <w:proofErr w:type="gramEnd"/>
      <w:r w:rsidRPr="00291721">
        <w:rPr>
          <w:rFonts w:ascii="Times New Roman" w:eastAsia="Calibri" w:hAnsi="Times New Roman" w:cs="Times New Roman"/>
          <w:sz w:val="12"/>
          <w:szCs w:val="12"/>
        </w:rPr>
        <w:t xml:space="preserve">,00 рублей.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Сумма задатка: 150000,00 рублей.</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Лот №2</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Земельный участок, кадастровый номер 63:31:1102001:2078, площадь 2367 </w:t>
      </w:r>
      <w:proofErr w:type="spellStart"/>
      <w:r w:rsidRPr="00291721">
        <w:rPr>
          <w:rFonts w:ascii="Times New Roman" w:eastAsia="Calibri" w:hAnsi="Times New Roman" w:cs="Times New Roman"/>
          <w:sz w:val="12"/>
          <w:szCs w:val="12"/>
        </w:rPr>
        <w:t>кв.м</w:t>
      </w:r>
      <w:proofErr w:type="spellEnd"/>
      <w:r w:rsidRPr="00291721">
        <w:rPr>
          <w:rFonts w:ascii="Times New Roman" w:eastAsia="Calibri" w:hAnsi="Times New Roman" w:cs="Times New Roman"/>
          <w:sz w:val="12"/>
          <w:szCs w:val="12"/>
        </w:rPr>
        <w:t xml:space="preserve">., категория земель - земли населенных </w:t>
      </w:r>
      <w:proofErr w:type="gramStart"/>
      <w:r w:rsidRPr="00291721">
        <w:rPr>
          <w:rFonts w:ascii="Times New Roman" w:eastAsia="Calibri" w:hAnsi="Times New Roman" w:cs="Times New Roman"/>
          <w:sz w:val="12"/>
          <w:szCs w:val="12"/>
        </w:rPr>
        <w:t>пунктов,  с</w:t>
      </w:r>
      <w:proofErr w:type="gramEnd"/>
      <w:r w:rsidRPr="00291721">
        <w:rPr>
          <w:rFonts w:ascii="Times New Roman" w:eastAsia="Calibri" w:hAnsi="Times New Roman" w:cs="Times New Roman"/>
          <w:sz w:val="12"/>
          <w:szCs w:val="12"/>
        </w:rPr>
        <w:t xml:space="preserve"> разрешенным использованием: для ведения личного подсобного хозяйства, расположенный по адресу: Самарская область, муниципальный район Сергиевский, городское поселение Суходол, </w:t>
      </w:r>
      <w:proofErr w:type="spellStart"/>
      <w:r w:rsidRPr="00291721">
        <w:rPr>
          <w:rFonts w:ascii="Times New Roman" w:eastAsia="Calibri" w:hAnsi="Times New Roman" w:cs="Times New Roman"/>
          <w:sz w:val="12"/>
          <w:szCs w:val="12"/>
        </w:rPr>
        <w:t>п.г.т</w:t>
      </w:r>
      <w:proofErr w:type="spellEnd"/>
      <w:r w:rsidRPr="00291721">
        <w:rPr>
          <w:rFonts w:ascii="Times New Roman" w:eastAsia="Calibri" w:hAnsi="Times New Roman" w:cs="Times New Roman"/>
          <w:sz w:val="12"/>
          <w:szCs w:val="12"/>
        </w:rPr>
        <w:t>. Суходол, ул. Северная, участок № 2.</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Обременения: не зарегистрированы.</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Начальная цена предмета торгов: 374000,00 рублей.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Шаг </w:t>
      </w:r>
      <w:proofErr w:type="gramStart"/>
      <w:r w:rsidRPr="00291721">
        <w:rPr>
          <w:rFonts w:ascii="Times New Roman" w:eastAsia="Calibri" w:hAnsi="Times New Roman" w:cs="Times New Roman"/>
          <w:sz w:val="12"/>
          <w:szCs w:val="12"/>
        </w:rPr>
        <w:t>аукциона:  11220</w:t>
      </w:r>
      <w:proofErr w:type="gramEnd"/>
      <w:r w:rsidRPr="00291721">
        <w:rPr>
          <w:rFonts w:ascii="Times New Roman" w:eastAsia="Calibri" w:hAnsi="Times New Roman" w:cs="Times New Roman"/>
          <w:sz w:val="12"/>
          <w:szCs w:val="12"/>
        </w:rPr>
        <w:t xml:space="preserve">,00 рублей.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Сумма задатка: 150000,00 рублей.</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Согласно Правил землепользования и застройки городского поселения Суходол </w:t>
      </w:r>
      <w:proofErr w:type="spellStart"/>
      <w:r w:rsidRPr="00291721">
        <w:rPr>
          <w:rFonts w:ascii="Times New Roman" w:eastAsia="Calibri" w:hAnsi="Times New Roman" w:cs="Times New Roman"/>
          <w:sz w:val="12"/>
          <w:szCs w:val="12"/>
        </w:rPr>
        <w:t>м.р</w:t>
      </w:r>
      <w:proofErr w:type="spellEnd"/>
      <w:r w:rsidRPr="00291721">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291721">
        <w:rPr>
          <w:rFonts w:ascii="Times New Roman" w:eastAsia="Calibri" w:hAnsi="Times New Roman" w:cs="Times New Roman"/>
          <w:sz w:val="12"/>
          <w:szCs w:val="12"/>
        </w:rPr>
        <w:t>г.п</w:t>
      </w:r>
      <w:proofErr w:type="spellEnd"/>
      <w:r w:rsidRPr="00291721">
        <w:rPr>
          <w:rFonts w:ascii="Times New Roman" w:eastAsia="Calibri" w:hAnsi="Times New Roman" w:cs="Times New Roman"/>
          <w:sz w:val="12"/>
          <w:szCs w:val="12"/>
        </w:rPr>
        <w:t>. Суходол муниципального района Сергиевский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Ж1, минимальная площадь</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земельного участка для ведения личного подсобного хозяйства – 600 </w:t>
      </w:r>
      <w:proofErr w:type="spellStart"/>
      <w:r w:rsidRPr="00291721">
        <w:rPr>
          <w:rFonts w:ascii="Times New Roman" w:eastAsia="Calibri" w:hAnsi="Times New Roman" w:cs="Times New Roman"/>
          <w:sz w:val="12"/>
          <w:szCs w:val="12"/>
        </w:rPr>
        <w:t>кв.м</w:t>
      </w:r>
      <w:proofErr w:type="spellEnd"/>
      <w:r w:rsidRPr="00291721">
        <w:rPr>
          <w:rFonts w:ascii="Times New Roman" w:eastAsia="Calibri" w:hAnsi="Times New Roman" w:cs="Times New Roman"/>
          <w:sz w:val="12"/>
          <w:szCs w:val="12"/>
        </w:rPr>
        <w:t xml:space="preserve">., максимальная площадь земельного участка для ведения личного подсобного хозяйства – 3000 </w:t>
      </w:r>
      <w:proofErr w:type="spellStart"/>
      <w:r w:rsidRPr="00291721">
        <w:rPr>
          <w:rFonts w:ascii="Times New Roman" w:eastAsia="Calibri" w:hAnsi="Times New Roman" w:cs="Times New Roman"/>
          <w:sz w:val="12"/>
          <w:szCs w:val="12"/>
        </w:rPr>
        <w:t>кв.м</w:t>
      </w:r>
      <w:proofErr w:type="spellEnd"/>
      <w:r w:rsidRPr="00291721">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ведения личного подсобного хозяйства – 50%.</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городское поселение Суходол, </w:t>
      </w:r>
      <w:proofErr w:type="spellStart"/>
      <w:r w:rsidRPr="00291721">
        <w:rPr>
          <w:rFonts w:ascii="Times New Roman" w:eastAsia="Calibri" w:hAnsi="Times New Roman" w:cs="Times New Roman"/>
          <w:sz w:val="12"/>
          <w:szCs w:val="12"/>
        </w:rPr>
        <w:t>пгт</w:t>
      </w:r>
      <w:proofErr w:type="spellEnd"/>
      <w:r w:rsidRPr="00291721">
        <w:rPr>
          <w:rFonts w:ascii="Times New Roman" w:eastAsia="Calibri" w:hAnsi="Times New Roman" w:cs="Times New Roman"/>
          <w:sz w:val="12"/>
          <w:szCs w:val="12"/>
        </w:rPr>
        <w:t>. Суходол, ул. Северная.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На основании сведений № 336/3 от 02.12.2019г. акционерного общества «Самарская сетевая компания» технологическое присоединение проектируемых объектов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В соответствии с приказами: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2. 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291721">
        <w:rPr>
          <w:rFonts w:ascii="Times New Roman" w:eastAsia="Calibri" w:hAnsi="Times New Roman" w:cs="Times New Roman"/>
          <w:sz w:val="12"/>
          <w:szCs w:val="12"/>
        </w:rPr>
        <w:t>энергопринимающих</w:t>
      </w:r>
      <w:proofErr w:type="spellEnd"/>
      <w:r w:rsidRPr="00291721">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На основании </w:t>
      </w:r>
      <w:proofErr w:type="gramStart"/>
      <w:r w:rsidRPr="00291721">
        <w:rPr>
          <w:rFonts w:ascii="Times New Roman" w:eastAsia="Calibri" w:hAnsi="Times New Roman" w:cs="Times New Roman"/>
          <w:sz w:val="12"/>
          <w:szCs w:val="12"/>
        </w:rPr>
        <w:t>сведений  №</w:t>
      </w:r>
      <w:proofErr w:type="gramEnd"/>
      <w:r w:rsidRPr="00291721">
        <w:rPr>
          <w:rFonts w:ascii="Times New Roman" w:eastAsia="Calibri" w:hAnsi="Times New Roman" w:cs="Times New Roman"/>
          <w:sz w:val="12"/>
          <w:szCs w:val="12"/>
        </w:rPr>
        <w:t>№1358, 1359 от 13.12.2019г. общества с ограниченной ответственностью «Сервисная Коммунальная Компания»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1.Присоединение произвести к существующему ПВХ водопроводу Ǿ 160 мм в проектируемом колодце по ул. Северной при помощи соединения типа «Сиделка» (ГОСТ 12.3.003-75, 52134-2003).</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5.  В месте врезки установить запорную арматуру (ГОСТ 26304-84).</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8. Предельная свободная мощность водопровода 0,8 м3 в час, при скорости потока воды 1,2 м/с и внутреннем диаметре трубопровода не более 20 мм.</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10. Установить прибор учета холодной воды на врезке в существующем колодце. (ГОСТ 8.156-83 и МИ 1592-99).</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12. Заключить с ООО «Сервисная Коммунальная Компания» договор на отпуск воды.</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13. Срок действия технических условий – 3 года.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lastRenderedPageBreak/>
        <w:t>14. Врезку в существующий водопровод производят специалисты ООО «СКК» после выполнения пунктов 1-11 настоящих технических условий.</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15. Дублирующий прибор учета абонент имеет право установить в любом удобном месте.</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В соответствии с письмом №31-05/0218 от 10.12.2019г. Общества с ограниченной ответственностью «</w:t>
      </w:r>
      <w:proofErr w:type="spellStart"/>
      <w:r w:rsidRPr="00291721">
        <w:rPr>
          <w:rFonts w:ascii="Times New Roman" w:eastAsia="Calibri" w:hAnsi="Times New Roman" w:cs="Times New Roman"/>
          <w:sz w:val="12"/>
          <w:szCs w:val="12"/>
        </w:rPr>
        <w:t>Средневолжская</w:t>
      </w:r>
      <w:proofErr w:type="spellEnd"/>
      <w:r w:rsidRPr="00291721">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имеется.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291721">
        <w:rPr>
          <w:rFonts w:ascii="Times New Roman" w:eastAsia="Calibri" w:hAnsi="Times New Roman" w:cs="Times New Roman"/>
          <w:sz w:val="12"/>
          <w:szCs w:val="12"/>
        </w:rPr>
        <w:t>м.куб</w:t>
      </w:r>
      <w:proofErr w:type="spellEnd"/>
      <w:r w:rsidRPr="00291721">
        <w:rPr>
          <w:rFonts w:ascii="Times New Roman" w:eastAsia="Calibri" w:hAnsi="Times New Roman" w:cs="Times New Roman"/>
          <w:sz w:val="12"/>
          <w:szCs w:val="12"/>
        </w:rPr>
        <w:t>);</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Заявки на участие в аукционе принимаются ежедневно в рабочие дни с 23 декабря 2019 г. по 20 января 2020 г. (выходные дни: суббота, воскресенье), с 9-00 до 16-00 ч. (перерыв с 12-</w:t>
      </w:r>
      <w:proofErr w:type="gramStart"/>
      <w:r w:rsidRPr="00291721">
        <w:rPr>
          <w:rFonts w:ascii="Times New Roman" w:eastAsia="Calibri" w:hAnsi="Times New Roman" w:cs="Times New Roman"/>
          <w:sz w:val="12"/>
          <w:szCs w:val="12"/>
        </w:rPr>
        <w:t>00  до</w:t>
      </w:r>
      <w:proofErr w:type="gramEnd"/>
      <w:r w:rsidRPr="00291721">
        <w:rPr>
          <w:rFonts w:ascii="Times New Roman" w:eastAsia="Calibri" w:hAnsi="Times New Roman" w:cs="Times New Roman"/>
          <w:sz w:val="12"/>
          <w:szCs w:val="12"/>
        </w:rPr>
        <w:t xml:space="preserve"> 13-00); с 26 декабря 2019 г. по 31 декабря 2019 г. с 9-00 до 12-00 ч.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Дата определения участников аукциона: 22 января 2020 г.</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Регистрация участников аукциона будет осуществляться 24 января 2020 г. с 13-30 до 13-</w:t>
      </w:r>
      <w:proofErr w:type="gramStart"/>
      <w:r w:rsidRPr="00291721">
        <w:rPr>
          <w:rFonts w:ascii="Times New Roman" w:eastAsia="Calibri" w:hAnsi="Times New Roman" w:cs="Times New Roman"/>
          <w:sz w:val="12"/>
          <w:szCs w:val="12"/>
        </w:rPr>
        <w:t>50  в</w:t>
      </w:r>
      <w:proofErr w:type="gramEnd"/>
      <w:r w:rsidRPr="00291721">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Для участия в аукционе заявители представляют следующие документы:</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w:t>
      </w:r>
      <w:proofErr w:type="gramStart"/>
      <w:r w:rsidRPr="00291721">
        <w:rPr>
          <w:rFonts w:ascii="Times New Roman" w:eastAsia="Calibri" w:hAnsi="Times New Roman" w:cs="Times New Roman"/>
          <w:sz w:val="12"/>
          <w:szCs w:val="12"/>
        </w:rPr>
        <w:t>В</w:t>
      </w:r>
      <w:proofErr w:type="gramEnd"/>
      <w:r w:rsidRPr="00291721">
        <w:rPr>
          <w:rFonts w:ascii="Times New Roman" w:eastAsia="Calibri" w:hAnsi="Times New Roman" w:cs="Times New Roman"/>
          <w:sz w:val="12"/>
          <w:szCs w:val="12"/>
        </w:rPr>
        <w:t xml:space="preserve"> случае подачи заявки представителем претендента предъявляется доверенность).</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2. Копии документов, удостоверяющих личность (для физических лиц).</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3. </w:t>
      </w:r>
      <w:proofErr w:type="gramStart"/>
      <w:r w:rsidRPr="00291721">
        <w:rPr>
          <w:rFonts w:ascii="Times New Roman" w:eastAsia="Calibri" w:hAnsi="Times New Roman" w:cs="Times New Roman"/>
          <w:sz w:val="12"/>
          <w:szCs w:val="12"/>
        </w:rPr>
        <w:t>Надлежащим образом</w:t>
      </w:r>
      <w:proofErr w:type="gramEnd"/>
      <w:r w:rsidRPr="00291721">
        <w:rPr>
          <w:rFonts w:ascii="Times New Roman" w:eastAsia="Calibri" w:hAnsi="Times New Roman" w:cs="Times New Roman"/>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4. Документы, подтверждающие внесение задатка.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291721">
        <w:rPr>
          <w:rFonts w:ascii="Times New Roman" w:eastAsia="Calibri" w:hAnsi="Times New Roman" w:cs="Times New Roman"/>
          <w:sz w:val="12"/>
          <w:szCs w:val="12"/>
        </w:rPr>
        <w:t>рас-смотрения</w:t>
      </w:r>
      <w:proofErr w:type="gramEnd"/>
      <w:r w:rsidRPr="00291721">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Основаниями не допуска заявителя к участию в аукционе являются: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2) </w:t>
      </w:r>
      <w:proofErr w:type="spellStart"/>
      <w:r w:rsidRPr="00291721">
        <w:rPr>
          <w:rFonts w:ascii="Times New Roman" w:eastAsia="Calibri" w:hAnsi="Times New Roman" w:cs="Times New Roman"/>
          <w:sz w:val="12"/>
          <w:szCs w:val="12"/>
        </w:rPr>
        <w:t>непоступление</w:t>
      </w:r>
      <w:proofErr w:type="spellEnd"/>
      <w:r w:rsidRPr="00291721">
        <w:rPr>
          <w:rFonts w:ascii="Times New Roman" w:eastAsia="Calibri" w:hAnsi="Times New Roman" w:cs="Times New Roman"/>
          <w:sz w:val="12"/>
          <w:szCs w:val="12"/>
        </w:rPr>
        <w:t xml:space="preserve"> задатка на дату рассмотрения заявок на участие в аукционе;</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gramStart"/>
      <w:r w:rsidRPr="00291721">
        <w:rPr>
          <w:rFonts w:ascii="Times New Roman" w:eastAsia="Calibri" w:hAnsi="Times New Roman" w:cs="Times New Roman"/>
          <w:sz w:val="12"/>
          <w:szCs w:val="12"/>
        </w:rPr>
        <w:t>Феде-рации</w:t>
      </w:r>
      <w:proofErr w:type="gramEnd"/>
      <w:r w:rsidRPr="00291721">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Порядок проведения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соответствующий день и час.</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2. Аукцион проводится в следующем порядке:</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а) аукцион ведет аукционист;</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w:t>
      </w:r>
      <w:proofErr w:type="gramStart"/>
      <w:r w:rsidRPr="00291721">
        <w:rPr>
          <w:rFonts w:ascii="Times New Roman" w:eastAsia="Calibri" w:hAnsi="Times New Roman" w:cs="Times New Roman"/>
          <w:sz w:val="12"/>
          <w:szCs w:val="12"/>
        </w:rPr>
        <w:t>цены  или</w:t>
      </w:r>
      <w:proofErr w:type="gramEnd"/>
      <w:r w:rsidRPr="00291721">
        <w:rPr>
          <w:rFonts w:ascii="Times New Roman" w:eastAsia="Calibri" w:hAnsi="Times New Roman" w:cs="Times New Roman"/>
          <w:sz w:val="12"/>
          <w:szCs w:val="12"/>
        </w:rPr>
        <w:t xml:space="preserve">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w:t>
      </w:r>
      <w:proofErr w:type="gramStart"/>
      <w:r w:rsidRPr="00291721">
        <w:rPr>
          <w:rFonts w:ascii="Times New Roman" w:eastAsia="Calibri" w:hAnsi="Times New Roman" w:cs="Times New Roman"/>
          <w:sz w:val="12"/>
          <w:szCs w:val="12"/>
        </w:rPr>
        <w:t>платы  3</w:t>
      </w:r>
      <w:proofErr w:type="gramEnd"/>
      <w:r w:rsidRPr="00291721">
        <w:rPr>
          <w:rFonts w:ascii="Times New Roman" w:eastAsia="Calibri" w:hAnsi="Times New Roman" w:cs="Times New Roman"/>
          <w:sz w:val="12"/>
          <w:szCs w:val="12"/>
        </w:rPr>
        <w:t xml:space="preserve"> раза.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Если после троекратного объявления очередной цены или размера арендной </w:t>
      </w:r>
      <w:proofErr w:type="gramStart"/>
      <w:r w:rsidRPr="00291721">
        <w:rPr>
          <w:rFonts w:ascii="Times New Roman" w:eastAsia="Calibri" w:hAnsi="Times New Roman" w:cs="Times New Roman"/>
          <w:sz w:val="12"/>
          <w:szCs w:val="12"/>
        </w:rPr>
        <w:t>платы  ни</w:t>
      </w:r>
      <w:proofErr w:type="gramEnd"/>
      <w:r w:rsidRPr="00291721">
        <w:rPr>
          <w:rFonts w:ascii="Times New Roman" w:eastAsia="Calibri" w:hAnsi="Times New Roman" w:cs="Times New Roman"/>
          <w:sz w:val="12"/>
          <w:szCs w:val="12"/>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291721">
        <w:rPr>
          <w:rFonts w:ascii="Times New Roman" w:eastAsia="Calibri" w:hAnsi="Times New Roman" w:cs="Times New Roman"/>
          <w:sz w:val="12"/>
          <w:szCs w:val="12"/>
        </w:rPr>
        <w:t>трое-кратного</w:t>
      </w:r>
      <w:proofErr w:type="gramEnd"/>
      <w:r w:rsidRPr="00291721">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w:t>
      </w:r>
      <w:r w:rsidRPr="00291721">
        <w:rPr>
          <w:rFonts w:ascii="Times New Roman" w:eastAsia="Calibri" w:hAnsi="Times New Roman" w:cs="Times New Roman"/>
          <w:sz w:val="12"/>
          <w:szCs w:val="12"/>
        </w:rPr>
        <w:t xml:space="preserve">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течении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60811406013130000430, ОКТМО 36638158 (Суходол), с пометкой – задаток для участия в аукционе, адрес земельного участка, в отношении которого внесен задаток.</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Проект договора купли – продажи земельного участка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село Сергиевск Самарской области</w:t>
      </w:r>
      <w:r w:rsidRPr="00291721">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91721">
        <w:rPr>
          <w:rFonts w:ascii="Times New Roman" w:eastAsia="Calibri" w:hAnsi="Times New Roman" w:cs="Times New Roman"/>
          <w:sz w:val="12"/>
          <w:szCs w:val="12"/>
        </w:rPr>
        <w:t>Дата заключения договора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________________________________________, именуемый в дальнейшем «Покупатель», с другой стороны, заключили настоящий договор о нижеследующем:</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1.Предмет договора.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w:t>
      </w:r>
      <w:proofErr w:type="gramStart"/>
      <w:r w:rsidRPr="00291721">
        <w:rPr>
          <w:rFonts w:ascii="Times New Roman" w:eastAsia="Calibri" w:hAnsi="Times New Roman" w:cs="Times New Roman"/>
          <w:sz w:val="12"/>
          <w:szCs w:val="12"/>
        </w:rPr>
        <w:t>_ ,</w:t>
      </w:r>
      <w:proofErr w:type="gramEnd"/>
      <w:r w:rsidRPr="00291721">
        <w:rPr>
          <w:rFonts w:ascii="Times New Roman" w:eastAsia="Calibri" w:hAnsi="Times New Roman" w:cs="Times New Roman"/>
          <w:sz w:val="12"/>
          <w:szCs w:val="12"/>
        </w:rPr>
        <w:t xml:space="preserve"> с видом разрешенного использования «Ведение личного подсобного хозяйства» (в дальнейшем именуемый «Участок») в качественном состоянии, как он есть.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2.Обременения земельного участка.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2.1. Не зарегистрированы.</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3.Плата по договору.</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3.1.Указанный земельный участок продан на аукционе, открытом по форме подачи предложения о цене, за ______ руб. ____ </w:t>
      </w:r>
      <w:proofErr w:type="gramStart"/>
      <w:r w:rsidRPr="00291721">
        <w:rPr>
          <w:rFonts w:ascii="Times New Roman" w:eastAsia="Calibri" w:hAnsi="Times New Roman" w:cs="Times New Roman"/>
          <w:sz w:val="12"/>
          <w:szCs w:val="12"/>
        </w:rPr>
        <w:t>коп.,</w:t>
      </w:r>
      <w:proofErr w:type="gramEnd"/>
      <w:r w:rsidRPr="00291721">
        <w:rPr>
          <w:rFonts w:ascii="Times New Roman" w:eastAsia="Calibri" w:hAnsi="Times New Roman" w:cs="Times New Roman"/>
          <w:sz w:val="12"/>
          <w:szCs w:val="12"/>
        </w:rPr>
        <w:t xml:space="preserve"> что подтверждается Протоколом о результатах аукциона, открытого по форме подачи предложения о цене от «__»_______2019г.,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3.2. Соглашение о цене является существенным условием договора и его изменение влечет недействительность договора.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3.3.Начальная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______г.</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3.4.Ранее уплаченный задаток в размере ____ руб. засчитывается в счет оплаты приобретаемого земельного участка согласно протокола о результатах аукциона </w:t>
      </w:r>
      <w:proofErr w:type="gramStart"/>
      <w:r w:rsidRPr="00291721">
        <w:rPr>
          <w:rFonts w:ascii="Times New Roman" w:eastAsia="Calibri" w:hAnsi="Times New Roman" w:cs="Times New Roman"/>
          <w:sz w:val="12"/>
          <w:szCs w:val="12"/>
        </w:rPr>
        <w:t>от  _</w:t>
      </w:r>
      <w:proofErr w:type="gramEnd"/>
      <w:r w:rsidRPr="00291721">
        <w:rPr>
          <w:rFonts w:ascii="Times New Roman" w:eastAsia="Calibri" w:hAnsi="Times New Roman" w:cs="Times New Roman"/>
          <w:sz w:val="12"/>
          <w:szCs w:val="12"/>
        </w:rPr>
        <w:t>______ г.</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3.5.Оставшуюся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(УФ МР Сергиевский СО, КУМИ </w:t>
      </w:r>
      <w:proofErr w:type="spellStart"/>
      <w:r w:rsidRPr="00291721">
        <w:rPr>
          <w:rFonts w:ascii="Times New Roman" w:eastAsia="Calibri" w:hAnsi="Times New Roman" w:cs="Times New Roman"/>
          <w:sz w:val="12"/>
          <w:szCs w:val="12"/>
        </w:rPr>
        <w:t>м.р</w:t>
      </w:r>
      <w:proofErr w:type="spellEnd"/>
      <w:r w:rsidRPr="00291721">
        <w:rPr>
          <w:rFonts w:ascii="Times New Roman" w:eastAsia="Calibri" w:hAnsi="Times New Roman" w:cs="Times New Roman"/>
          <w:sz w:val="12"/>
          <w:szCs w:val="12"/>
        </w:rPr>
        <w:t>. Сергиевский Самарской области л/с 04423003000), ИНН 6381001160, КПП 638101001, р/с 40101810822020012001 в Отделении Самара г. Самара, БИК 043601001, КБК 60811406013130000430, ОКТМО 36638158.</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4.Обязательства сторон.</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291721">
        <w:rPr>
          <w:rFonts w:ascii="Times New Roman" w:eastAsia="Calibri" w:hAnsi="Times New Roman" w:cs="Times New Roman"/>
          <w:sz w:val="12"/>
          <w:szCs w:val="12"/>
        </w:rPr>
        <w:t>ст.ст</w:t>
      </w:r>
      <w:proofErr w:type="spellEnd"/>
      <w:r w:rsidRPr="00291721">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w:t>
      </w:r>
      <w:proofErr w:type="gramStart"/>
      <w:r w:rsidRPr="00291721">
        <w:rPr>
          <w:rFonts w:ascii="Times New Roman" w:eastAsia="Calibri" w:hAnsi="Times New Roman" w:cs="Times New Roman"/>
          <w:sz w:val="12"/>
          <w:szCs w:val="12"/>
        </w:rPr>
        <w:t>законодательством  Российской</w:t>
      </w:r>
      <w:proofErr w:type="gramEnd"/>
      <w:r w:rsidRPr="00291721">
        <w:rPr>
          <w:rFonts w:ascii="Times New Roman" w:eastAsia="Calibri" w:hAnsi="Times New Roman" w:cs="Times New Roman"/>
          <w:sz w:val="12"/>
          <w:szCs w:val="12"/>
        </w:rPr>
        <w:t xml:space="preserve"> Федерации, субъектов Российской Федерации, изданным в пределах их полномочий. </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5.Вступление договора в силу.</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5.1. Договор вступает в силу с момента его подписания сторонами.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 xml:space="preserve">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6.Неотъемлемой частью Договора является.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6.1. Приложение № 1. Акт приема – передачи земельного участка.</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 xml:space="preserve">7.Адреса и </w:t>
      </w:r>
      <w:proofErr w:type="gramStart"/>
      <w:r w:rsidRPr="00291721">
        <w:rPr>
          <w:rFonts w:ascii="Times New Roman" w:eastAsia="Calibri" w:hAnsi="Times New Roman" w:cs="Times New Roman"/>
          <w:b/>
          <w:sz w:val="12"/>
          <w:szCs w:val="12"/>
        </w:rPr>
        <w:t>подписи  сторон</w:t>
      </w:r>
      <w:proofErr w:type="gramEnd"/>
      <w:r w:rsidRPr="00291721">
        <w:rPr>
          <w:rFonts w:ascii="Times New Roman" w:eastAsia="Calibri" w:hAnsi="Times New Roman" w:cs="Times New Roman"/>
          <w:b/>
          <w:sz w:val="12"/>
          <w:szCs w:val="12"/>
        </w:rPr>
        <w:t>.</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«Продавец»:</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«Покупатель»:</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Форма заявки на участие в аукционе</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proofErr w:type="gramStart"/>
      <w:r w:rsidRPr="00291721">
        <w:rPr>
          <w:rFonts w:ascii="Times New Roman" w:eastAsia="Calibri" w:hAnsi="Times New Roman" w:cs="Times New Roman"/>
          <w:sz w:val="12"/>
          <w:szCs w:val="12"/>
        </w:rPr>
        <w:t>Регистрационный  номер</w:t>
      </w:r>
      <w:proofErr w:type="gramEnd"/>
      <w:r w:rsidRPr="00291721">
        <w:rPr>
          <w:rFonts w:ascii="Times New Roman" w:eastAsia="Calibri" w:hAnsi="Times New Roman" w:cs="Times New Roman"/>
          <w:sz w:val="12"/>
          <w:szCs w:val="12"/>
        </w:rPr>
        <w:t>_______</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от «_____» ___________20__года</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Продавец: Комитет по управлению</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муниципальным имуществом</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муниципального района Сергиевский</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Самарской области</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91721">
        <w:rPr>
          <w:rFonts w:ascii="Times New Roman" w:eastAsia="Calibri" w:hAnsi="Times New Roman" w:cs="Times New Roman"/>
          <w:b/>
          <w:sz w:val="12"/>
          <w:szCs w:val="12"/>
        </w:rPr>
        <w:t>Заявка на участие в аукционе</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291721" w:rsidRPr="00291721" w:rsidRDefault="00291721" w:rsidP="00291721">
      <w:pPr>
        <w:tabs>
          <w:tab w:val="left" w:pos="284"/>
          <w:tab w:val="left" w:pos="3828"/>
        </w:tabs>
        <w:spacing w:after="0" w:line="240" w:lineRule="auto"/>
        <w:ind w:firstLine="284"/>
        <w:jc w:val="center"/>
        <w:rPr>
          <w:rFonts w:ascii="Times New Roman" w:eastAsia="Calibri" w:hAnsi="Times New Roman" w:cs="Times New Roman"/>
          <w:sz w:val="12"/>
          <w:szCs w:val="12"/>
        </w:rPr>
      </w:pPr>
      <w:proofErr w:type="gramStart"/>
      <w:r w:rsidRPr="00291721">
        <w:rPr>
          <w:rFonts w:ascii="Times New Roman" w:eastAsia="Calibri" w:hAnsi="Times New Roman" w:cs="Times New Roman"/>
          <w:sz w:val="12"/>
          <w:szCs w:val="12"/>
        </w:rPr>
        <w:t>( ФИО</w:t>
      </w:r>
      <w:proofErr w:type="gramEnd"/>
      <w:r w:rsidRPr="00291721">
        <w:rPr>
          <w:rFonts w:ascii="Times New Roman" w:eastAsia="Calibri" w:hAnsi="Times New Roman" w:cs="Times New Roman"/>
          <w:sz w:val="12"/>
          <w:szCs w:val="12"/>
        </w:rPr>
        <w:t xml:space="preserve"> и  паспортные данные физ. лица)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lastRenderedPageBreak/>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 м2, кадастровый номер участка _______________________________.</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91721">
        <w:rPr>
          <w:rFonts w:ascii="Times New Roman" w:eastAsia="Calibri" w:hAnsi="Times New Roman" w:cs="Times New Roman"/>
          <w:b/>
          <w:sz w:val="12"/>
          <w:szCs w:val="12"/>
        </w:rPr>
        <w:t>ОБЯЗУЮСЬ:</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2.В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Адрес, реквизиты и телефон ЗАЯВИТЕЛЯ: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_______________________________________________________________________________________________</w:t>
      </w:r>
      <w:r>
        <w:rPr>
          <w:rFonts w:ascii="Times New Roman" w:eastAsia="Calibri" w:hAnsi="Times New Roman" w:cs="Times New Roman"/>
          <w:sz w:val="12"/>
          <w:szCs w:val="12"/>
        </w:rPr>
        <w:t>_________________</w:t>
      </w:r>
      <w:r w:rsidRPr="00291721">
        <w:rPr>
          <w:rFonts w:ascii="Times New Roman" w:eastAsia="Calibri" w:hAnsi="Times New Roman" w:cs="Times New Roman"/>
          <w:sz w:val="12"/>
          <w:szCs w:val="12"/>
        </w:rPr>
        <w:t>_______</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ПРИЛОЖЕНИЯ:</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______________________________________________________________________________________</w:t>
      </w:r>
      <w:r>
        <w:rPr>
          <w:rFonts w:ascii="Times New Roman" w:eastAsia="Calibri" w:hAnsi="Times New Roman" w:cs="Times New Roman"/>
          <w:sz w:val="12"/>
          <w:szCs w:val="12"/>
        </w:rPr>
        <w:t>__________________</w:t>
      </w:r>
      <w:r w:rsidRPr="00291721">
        <w:rPr>
          <w:rFonts w:ascii="Times New Roman" w:eastAsia="Calibri" w:hAnsi="Times New Roman" w:cs="Times New Roman"/>
          <w:sz w:val="12"/>
          <w:szCs w:val="12"/>
        </w:rPr>
        <w:t>________________</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r w:rsidRPr="00291721">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Заявка принята ПРОДАВЦОМ</w:t>
      </w:r>
    </w:p>
    <w:p w:rsidR="00291721" w:rsidRPr="00291721" w:rsidRDefault="00291721" w:rsidP="00291721">
      <w:pPr>
        <w:tabs>
          <w:tab w:val="left" w:pos="284"/>
          <w:tab w:val="left" w:pos="3828"/>
        </w:tabs>
        <w:spacing w:after="0" w:line="240" w:lineRule="auto"/>
        <w:ind w:firstLine="284"/>
        <w:jc w:val="right"/>
        <w:rPr>
          <w:rFonts w:ascii="Times New Roman" w:eastAsia="Calibri" w:hAnsi="Times New Roman" w:cs="Times New Roman"/>
          <w:sz w:val="12"/>
          <w:szCs w:val="12"/>
        </w:rPr>
      </w:pPr>
      <w:r w:rsidRPr="00291721">
        <w:rPr>
          <w:rFonts w:ascii="Times New Roman" w:eastAsia="Calibri" w:hAnsi="Times New Roman" w:cs="Times New Roman"/>
          <w:sz w:val="12"/>
          <w:szCs w:val="12"/>
        </w:rPr>
        <w:t>«___»__________20__г.  в ____ч. _____мин.</w:t>
      </w:r>
    </w:p>
    <w:p w:rsidR="00291721" w:rsidRPr="00291721" w:rsidRDefault="00291721" w:rsidP="00291721">
      <w:pPr>
        <w:tabs>
          <w:tab w:val="left" w:pos="284"/>
          <w:tab w:val="left" w:pos="3828"/>
        </w:tabs>
        <w:spacing w:after="0" w:line="240" w:lineRule="auto"/>
        <w:ind w:firstLine="284"/>
        <w:jc w:val="both"/>
        <w:rPr>
          <w:rFonts w:ascii="Times New Roman" w:eastAsia="Calibri" w:hAnsi="Times New Roman" w:cs="Times New Roman"/>
          <w:sz w:val="12"/>
          <w:szCs w:val="12"/>
        </w:rPr>
      </w:pPr>
    </w:p>
    <w:tbl>
      <w:tblPr>
        <w:tblW w:w="7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4"/>
        <w:gridCol w:w="1764"/>
      </w:tblGrid>
      <w:tr w:rsidR="00291721" w:rsidRPr="00894DB0" w:rsidTr="004C6FA6">
        <w:tblPrEx>
          <w:tblCellMar>
            <w:top w:w="0" w:type="dxa"/>
            <w:bottom w:w="0" w:type="dxa"/>
          </w:tblCellMar>
        </w:tblPrEx>
        <w:trPr>
          <w:trHeight w:val="780"/>
        </w:trPr>
        <w:tc>
          <w:tcPr>
            <w:tcW w:w="5734" w:type="dxa"/>
            <w:tcBorders>
              <w:top w:val="nil"/>
              <w:left w:val="nil"/>
              <w:bottom w:val="nil"/>
              <w:right w:val="nil"/>
            </w:tcBorders>
          </w:tcPr>
          <w:p w:rsidR="00291721" w:rsidRPr="00894DB0" w:rsidRDefault="00291721" w:rsidP="004C6FA6">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Подпись ПРЕТЕНДЕНТА</w:t>
            </w:r>
          </w:p>
          <w:p w:rsidR="00291721" w:rsidRPr="00894DB0" w:rsidRDefault="00291721" w:rsidP="004C6FA6">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_</w:t>
            </w:r>
            <w:r>
              <w:rPr>
                <w:rFonts w:ascii="Times New Roman" w:eastAsia="Times New Roman" w:hAnsi="Times New Roman" w:cs="Times New Roman"/>
                <w:sz w:val="12"/>
                <w:szCs w:val="12"/>
                <w:u w:val="single"/>
                <w:lang w:eastAsia="ru-RU"/>
              </w:rPr>
              <w:t xml:space="preserve">        </w:t>
            </w:r>
            <w:r w:rsidRPr="00894DB0">
              <w:rPr>
                <w:rFonts w:ascii="Times New Roman" w:eastAsia="Times New Roman" w:hAnsi="Times New Roman" w:cs="Times New Roman"/>
                <w:sz w:val="12"/>
                <w:szCs w:val="12"/>
                <w:u w:val="single"/>
                <w:lang w:eastAsia="ru-RU"/>
              </w:rPr>
              <w:t>________________</w:t>
            </w:r>
          </w:p>
          <w:p w:rsidR="00291721" w:rsidRPr="00894DB0" w:rsidRDefault="00291721" w:rsidP="00A018E1">
            <w:pPr>
              <w:spacing w:after="0" w:line="240" w:lineRule="auto"/>
              <w:jc w:val="both"/>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 xml:space="preserve">                                      </w:t>
            </w:r>
          </w:p>
        </w:tc>
        <w:tc>
          <w:tcPr>
            <w:tcW w:w="1764" w:type="dxa"/>
            <w:tcBorders>
              <w:top w:val="nil"/>
              <w:left w:val="nil"/>
              <w:bottom w:val="nil"/>
              <w:right w:val="nil"/>
            </w:tcBorders>
          </w:tcPr>
          <w:p w:rsidR="00291721" w:rsidRPr="00894DB0" w:rsidRDefault="00291721" w:rsidP="004C6FA6">
            <w:pPr>
              <w:spacing w:after="0" w:line="240" w:lineRule="auto"/>
              <w:jc w:val="center"/>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 xml:space="preserve">Подпись ПРОДАВЦА   </w:t>
            </w:r>
          </w:p>
          <w:p w:rsidR="00291721" w:rsidRPr="00894DB0" w:rsidRDefault="00291721" w:rsidP="004C6FA6">
            <w:pPr>
              <w:spacing w:after="0" w:line="240" w:lineRule="auto"/>
              <w:jc w:val="center"/>
              <w:rPr>
                <w:rFonts w:ascii="Times New Roman" w:eastAsia="Times New Roman" w:hAnsi="Times New Roman" w:cs="Times New Roman"/>
                <w:sz w:val="12"/>
                <w:szCs w:val="12"/>
                <w:u w:val="single"/>
                <w:lang w:eastAsia="ru-RU"/>
              </w:rPr>
            </w:pPr>
            <w:r w:rsidRPr="00894DB0">
              <w:rPr>
                <w:rFonts w:ascii="Times New Roman" w:eastAsia="Times New Roman" w:hAnsi="Times New Roman" w:cs="Times New Roman"/>
                <w:sz w:val="12"/>
                <w:szCs w:val="12"/>
                <w:u w:val="single"/>
                <w:lang w:eastAsia="ru-RU"/>
              </w:rPr>
              <w:t>___________</w:t>
            </w:r>
            <w:r>
              <w:rPr>
                <w:rFonts w:ascii="Times New Roman" w:eastAsia="Times New Roman" w:hAnsi="Times New Roman" w:cs="Times New Roman"/>
                <w:sz w:val="12"/>
                <w:szCs w:val="12"/>
                <w:u w:val="single"/>
                <w:lang w:eastAsia="ru-RU"/>
              </w:rPr>
              <w:t xml:space="preserve">    </w:t>
            </w:r>
            <w:r w:rsidRPr="00894DB0">
              <w:rPr>
                <w:rFonts w:ascii="Times New Roman" w:eastAsia="Times New Roman" w:hAnsi="Times New Roman" w:cs="Times New Roman"/>
                <w:sz w:val="12"/>
                <w:szCs w:val="12"/>
                <w:u w:val="single"/>
                <w:lang w:eastAsia="ru-RU"/>
              </w:rPr>
              <w:t>____</w:t>
            </w:r>
          </w:p>
          <w:p w:rsidR="00291721" w:rsidRPr="00894DB0" w:rsidRDefault="00291721" w:rsidP="004C6FA6">
            <w:pPr>
              <w:tabs>
                <w:tab w:val="center" w:pos="2412"/>
              </w:tabs>
              <w:spacing w:after="0" w:line="240" w:lineRule="auto"/>
              <w:rPr>
                <w:rFonts w:ascii="Times New Roman" w:eastAsia="Times New Roman" w:hAnsi="Times New Roman" w:cs="Times New Roman"/>
                <w:sz w:val="12"/>
                <w:szCs w:val="12"/>
                <w:lang w:eastAsia="ru-RU"/>
              </w:rPr>
            </w:pPr>
            <w:r w:rsidRPr="00894DB0">
              <w:rPr>
                <w:rFonts w:ascii="Times New Roman" w:eastAsia="Times New Roman" w:hAnsi="Times New Roman" w:cs="Times New Roman"/>
                <w:sz w:val="12"/>
                <w:szCs w:val="12"/>
                <w:lang w:eastAsia="ru-RU"/>
              </w:rPr>
              <w:t xml:space="preserve">                    </w:t>
            </w:r>
          </w:p>
        </w:tc>
      </w:tr>
    </w:tbl>
    <w:p w:rsidR="00225CCD" w:rsidRPr="00291721" w:rsidRDefault="00225CCD" w:rsidP="00291721">
      <w:pPr>
        <w:tabs>
          <w:tab w:val="left" w:pos="284"/>
          <w:tab w:val="left" w:pos="3828"/>
        </w:tabs>
        <w:spacing w:after="0" w:line="240" w:lineRule="auto"/>
        <w:ind w:firstLine="284"/>
        <w:jc w:val="both"/>
        <w:rPr>
          <w:rFonts w:ascii="Times New Roman" w:eastAsia="Calibri" w:hAnsi="Times New Roman" w:cs="Times New Roman"/>
          <w:sz w:val="12"/>
          <w:szCs w:val="12"/>
        </w:rPr>
      </w:pPr>
    </w:p>
    <w:p w:rsidR="00225CCD" w:rsidRDefault="00225CCD" w:rsidP="00284EDE">
      <w:pPr>
        <w:tabs>
          <w:tab w:val="left" w:pos="284"/>
          <w:tab w:val="left" w:pos="3828"/>
        </w:tabs>
        <w:spacing w:after="0" w:line="240" w:lineRule="auto"/>
        <w:jc w:val="center"/>
        <w:rPr>
          <w:rFonts w:ascii="Times New Roman" w:eastAsia="Calibri" w:hAnsi="Times New Roman" w:cs="Times New Roman"/>
          <w:b/>
          <w:sz w:val="12"/>
          <w:szCs w:val="12"/>
        </w:rPr>
      </w:pPr>
    </w:p>
    <w:p w:rsidR="00B719AE" w:rsidRPr="003931DF" w:rsidRDefault="00B719AE" w:rsidP="003931DF">
      <w:pPr>
        <w:tabs>
          <w:tab w:val="left" w:pos="284"/>
        </w:tabs>
        <w:spacing w:after="0" w:line="240" w:lineRule="auto"/>
        <w:jc w:val="both"/>
        <w:rPr>
          <w:rFonts w:ascii="Times New Roman" w:eastAsia="Calibri" w:hAnsi="Times New Roman" w:cs="Times New Roman"/>
          <w:bCs/>
          <w:sz w:val="12"/>
          <w:szCs w:val="12"/>
        </w:rPr>
      </w:pPr>
    </w:p>
    <w:p w:rsidR="00B719AE" w:rsidRPr="003931DF" w:rsidRDefault="00B719AE" w:rsidP="003931DF">
      <w:pPr>
        <w:tabs>
          <w:tab w:val="left" w:pos="284"/>
        </w:tabs>
        <w:spacing w:after="0" w:line="240" w:lineRule="auto"/>
        <w:jc w:val="both"/>
        <w:rPr>
          <w:rFonts w:ascii="Times New Roman" w:eastAsia="Calibri" w:hAnsi="Times New Roman" w:cs="Times New Roman"/>
          <w:bCs/>
          <w:sz w:val="12"/>
          <w:szCs w:val="12"/>
        </w:rPr>
      </w:pPr>
    </w:p>
    <w:p w:rsidR="007140E5" w:rsidRPr="000D2CB8" w:rsidRDefault="007140E5" w:rsidP="007140E5">
      <w:pPr>
        <w:widowControl w:val="0"/>
        <w:tabs>
          <w:tab w:val="left" w:pos="1080"/>
        </w:tabs>
        <w:spacing w:after="0" w:line="240" w:lineRule="auto"/>
        <w:ind w:left="720"/>
        <w:jc w:val="both"/>
        <w:rPr>
          <w:rFonts w:ascii="Times New Roman" w:eastAsia="Times New Roman" w:hAnsi="Times New Roman" w:cs="Times New Roman"/>
          <w:snapToGrid w:val="0"/>
          <w:sz w:val="12"/>
          <w:szCs w:val="12"/>
          <w:lang w:eastAsia="ru-RU"/>
        </w:rPr>
      </w:pP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140E5" w:rsidRPr="000D2CB8" w:rsidTr="00671089">
        <w:tc>
          <w:tcPr>
            <w:tcW w:w="2410" w:type="dxa"/>
            <w:shd w:val="clear" w:color="auto" w:fill="F2F2F2" w:themeFill="background1" w:themeFillShade="F2"/>
          </w:tcPr>
          <w:p w:rsidR="007140E5" w:rsidRPr="000D2CB8" w:rsidRDefault="004F36FB" w:rsidP="00671089">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Соу</w:t>
            </w:r>
            <w:r w:rsidR="007140E5" w:rsidRPr="000D2CB8">
              <w:rPr>
                <w:rFonts w:ascii="Times New Roman" w:eastAsia="Calibri" w:hAnsi="Times New Roman" w:cs="Times New Roman"/>
                <w:b/>
                <w:sz w:val="12"/>
                <w:szCs w:val="12"/>
              </w:rPr>
              <w:t>чредители:</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40E5" w:rsidRPr="000D2CB8" w:rsidRDefault="007140E5" w:rsidP="00671089">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7140E5" w:rsidRPr="004F36FB" w:rsidRDefault="007140E5" w:rsidP="004F36FB">
            <w:pPr>
              <w:tabs>
                <w:tab w:val="left" w:pos="284"/>
              </w:tabs>
              <w:spacing w:after="0" w:line="240" w:lineRule="auto"/>
              <w:rPr>
                <w:rFonts w:ascii="Times New Roman" w:eastAsia="Calibri" w:hAnsi="Times New Roman" w:cs="Times New Roman"/>
                <w:sz w:val="12"/>
                <w:szCs w:val="12"/>
              </w:rPr>
            </w:pPr>
            <w:r w:rsidRPr="004F36FB">
              <w:rPr>
                <w:rFonts w:ascii="Times New Roman" w:eastAsia="Calibri" w:hAnsi="Times New Roman" w:cs="Times New Roman"/>
                <w:sz w:val="12"/>
                <w:szCs w:val="12"/>
              </w:rPr>
              <w:t xml:space="preserve">Гл. редактор: К.Н. </w:t>
            </w:r>
            <w:proofErr w:type="spellStart"/>
            <w:r w:rsidRPr="004F36FB">
              <w:rPr>
                <w:rFonts w:ascii="Times New Roman" w:eastAsia="Calibri" w:hAnsi="Times New Roman" w:cs="Times New Roman"/>
                <w:sz w:val="12"/>
                <w:szCs w:val="12"/>
              </w:rPr>
              <w:t>Щет</w:t>
            </w:r>
            <w:r w:rsidR="004F36FB" w:rsidRPr="004F36FB">
              <w:rPr>
                <w:rFonts w:ascii="Times New Roman" w:eastAsia="Calibri" w:hAnsi="Times New Roman" w:cs="Times New Roman"/>
                <w:sz w:val="12"/>
                <w:szCs w:val="12"/>
              </w:rPr>
              <w:t>и</w:t>
            </w:r>
            <w:r w:rsidRPr="004F36FB">
              <w:rPr>
                <w:rFonts w:ascii="Times New Roman" w:eastAsia="Calibri" w:hAnsi="Times New Roman" w:cs="Times New Roman"/>
                <w:sz w:val="12"/>
                <w:szCs w:val="12"/>
              </w:rPr>
              <w:t>нкина</w:t>
            </w:r>
            <w:proofErr w:type="spellEnd"/>
          </w:p>
        </w:tc>
        <w:tc>
          <w:tcPr>
            <w:tcW w:w="2551" w:type="dxa"/>
            <w:shd w:val="clear" w:color="auto" w:fill="F2F2F2" w:themeFill="background1" w:themeFillShade="F2"/>
          </w:tcPr>
          <w:p w:rsidR="007140E5" w:rsidRPr="000D2CB8" w:rsidRDefault="007140E5" w:rsidP="00671089">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печать </w:t>
            </w:r>
            <w:r w:rsidR="004F36FB">
              <w:rPr>
                <w:rFonts w:ascii="Times New Roman" w:eastAsia="Calibri" w:hAnsi="Times New Roman" w:cs="Times New Roman"/>
                <w:sz w:val="12"/>
                <w:szCs w:val="12"/>
              </w:rPr>
              <w:t>19.12.2019</w:t>
            </w:r>
            <w:r w:rsidRPr="000D2CB8">
              <w:rPr>
                <w:rFonts w:ascii="Times New Roman" w:eastAsia="Calibri" w:hAnsi="Times New Roman" w:cs="Times New Roman"/>
                <w:sz w:val="12"/>
                <w:szCs w:val="12"/>
              </w:rPr>
              <w:t xml:space="preserve"> г.</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7140E5" w:rsidRPr="000D2CB8" w:rsidRDefault="007140E5" w:rsidP="00671089">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7140E5" w:rsidRPr="003C0C77" w:rsidRDefault="007140E5" w:rsidP="007140E5">
      <w:pPr>
        <w:tabs>
          <w:tab w:val="left" w:pos="284"/>
        </w:tabs>
        <w:spacing w:after="0" w:line="240" w:lineRule="auto"/>
        <w:rPr>
          <w:rFonts w:ascii="Times New Roman" w:eastAsia="Calibri" w:hAnsi="Times New Roman" w:cs="Times New Roman"/>
          <w:b/>
          <w:sz w:val="12"/>
          <w:szCs w:val="12"/>
        </w:rPr>
      </w:pPr>
    </w:p>
    <w:sectPr w:rsidR="007140E5" w:rsidRPr="003C0C77" w:rsidSect="00BA3265">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6D" w:rsidRDefault="008F296D" w:rsidP="000F23DD">
      <w:pPr>
        <w:spacing w:after="0" w:line="240" w:lineRule="auto"/>
      </w:pPr>
      <w:r>
        <w:separator/>
      </w:r>
    </w:p>
  </w:endnote>
  <w:endnote w:type="continuationSeparator" w:id="0">
    <w:p w:rsidR="008F296D" w:rsidRDefault="008F296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6D" w:rsidRDefault="008F296D" w:rsidP="000F23DD">
      <w:pPr>
        <w:spacing w:after="0" w:line="240" w:lineRule="auto"/>
      </w:pPr>
      <w:r>
        <w:separator/>
      </w:r>
    </w:p>
  </w:footnote>
  <w:footnote w:type="continuationSeparator" w:id="0">
    <w:p w:rsidR="008F296D" w:rsidRDefault="008F296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64" w:rsidRDefault="00DC4564"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4F36FB">
          <w:rPr>
            <w:noProof/>
          </w:rPr>
          <w:t>14</w:t>
        </w:r>
        <w:r>
          <w:rPr>
            <w:noProof/>
          </w:rPr>
          <w:fldChar w:fldCharType="end"/>
        </w:r>
      </w:sdtContent>
    </w:sdt>
  </w:p>
  <w:p w:rsidR="00DC4564" w:rsidRDefault="00DC4564"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C4564" w:rsidRPr="00C13344" w:rsidRDefault="002C79BF" w:rsidP="00C13344">
    <w:pPr>
      <w:pStyle w:val="ad"/>
      <w:rPr>
        <w:rFonts w:ascii="Times New Roman" w:hAnsi="Times New Roman" w:cs="Times New Roman"/>
        <w:b/>
        <w:sz w:val="16"/>
        <w:szCs w:val="16"/>
      </w:rPr>
    </w:pPr>
    <w:r>
      <w:rPr>
        <w:rFonts w:ascii="Times New Roman" w:hAnsi="Times New Roman" w:cs="Times New Roman"/>
        <w:i/>
        <w:sz w:val="16"/>
        <w:szCs w:val="16"/>
      </w:rPr>
      <w:t>Четверг</w:t>
    </w:r>
    <w:r w:rsidR="00DC4564">
      <w:rPr>
        <w:rFonts w:ascii="Times New Roman" w:hAnsi="Times New Roman" w:cs="Times New Roman"/>
        <w:i/>
        <w:sz w:val="16"/>
        <w:szCs w:val="16"/>
      </w:rPr>
      <w:t xml:space="preserve">, </w:t>
    </w:r>
    <w:r>
      <w:rPr>
        <w:rFonts w:ascii="Times New Roman" w:hAnsi="Times New Roman" w:cs="Times New Roman"/>
        <w:i/>
        <w:sz w:val="16"/>
        <w:szCs w:val="16"/>
      </w:rPr>
      <w:t xml:space="preserve">19 декабря </w:t>
    </w:r>
    <w:r w:rsidR="00DC4564">
      <w:rPr>
        <w:rFonts w:ascii="Times New Roman" w:hAnsi="Times New Roman" w:cs="Times New Roman"/>
        <w:i/>
        <w:sz w:val="16"/>
        <w:szCs w:val="16"/>
      </w:rPr>
      <w:t xml:space="preserve"> 2019 года, №</w:t>
    </w:r>
    <w:r>
      <w:rPr>
        <w:rFonts w:ascii="Times New Roman" w:hAnsi="Times New Roman" w:cs="Times New Roman"/>
        <w:i/>
        <w:sz w:val="16"/>
        <w:szCs w:val="16"/>
      </w:rPr>
      <w:t>76(388)</w:t>
    </w:r>
    <w:r w:rsidR="00DC4564">
      <w:rPr>
        <w:rFonts w:ascii="Times New Roman" w:hAnsi="Times New Roman" w:cs="Times New Roman"/>
        <w:i/>
        <w:sz w:val="16"/>
        <w:szCs w:val="16"/>
      </w:rPr>
      <w:t xml:space="preserve">                                                                                                                                                                                                                                                                                              </w:t>
    </w:r>
    <w:r w:rsidR="00DC4564"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DC4564" w:rsidRDefault="00DC4564">
        <w:pPr>
          <w:pStyle w:val="ad"/>
        </w:pPr>
        <w:r>
          <w:fldChar w:fldCharType="begin"/>
        </w:r>
        <w:r>
          <w:instrText>PAGE   \* MERGEFORMAT</w:instrText>
        </w:r>
        <w:r>
          <w:fldChar w:fldCharType="separate"/>
        </w:r>
        <w:r>
          <w:rPr>
            <w:noProof/>
          </w:rPr>
          <w:t>8</w:t>
        </w:r>
        <w:r>
          <w:rPr>
            <w:noProof/>
          </w:rPr>
          <w:fldChar w:fldCharType="end"/>
        </w:r>
      </w:p>
    </w:sdtContent>
  </w:sdt>
  <w:p w:rsidR="00DC4564" w:rsidRPr="000443FC" w:rsidRDefault="00DC4564"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C4564" w:rsidRPr="00263DC0" w:rsidRDefault="00DC4564"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C4564" w:rsidRDefault="00DC4564"/>
  <w:p w:rsidR="00DC4564" w:rsidRDefault="00DC4564"/>
  <w:p w:rsidR="00DC4564" w:rsidRDefault="00DC4564"/>
  <w:p w:rsidR="00DC4564" w:rsidRDefault="00DC4564"/>
  <w:p w:rsidR="00DC4564" w:rsidRDefault="00DC4564"/>
  <w:p w:rsidR="00DC4564" w:rsidRDefault="00DC4564"/>
  <w:p w:rsidR="00DC4564" w:rsidRDefault="00DC4564"/>
  <w:p w:rsidR="00DC4564" w:rsidRDefault="00DC4564"/>
  <w:p w:rsidR="00DC4564" w:rsidRDefault="00DC4564"/>
  <w:p w:rsidR="00DC4564" w:rsidRDefault="00DC4564"/>
  <w:p w:rsidR="00DC4564" w:rsidRDefault="00DC4564"/>
  <w:p w:rsidR="00DC4564" w:rsidRDefault="00DC45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3B3F9E"/>
    <w:multiLevelType w:val="multilevel"/>
    <w:tmpl w:val="6A26A108"/>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7E57CD0"/>
    <w:multiLevelType w:val="hybridMultilevel"/>
    <w:tmpl w:val="39468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15:restartNumberingAfterBreak="0">
    <w:nsid w:val="2A485246"/>
    <w:multiLevelType w:val="hybridMultilevel"/>
    <w:tmpl w:val="3726FB82"/>
    <w:lvl w:ilvl="0" w:tplc="6A8040F6">
      <w:start w:val="1"/>
      <w:numFmt w:val="bullet"/>
      <w:lvlText w:val=""/>
      <w:lvlJc w:val="left"/>
      <w:pPr>
        <w:tabs>
          <w:tab w:val="num" w:pos="2160"/>
        </w:tabs>
        <w:ind w:left="720" w:firstLine="72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1C3419C"/>
    <w:multiLevelType w:val="multilevel"/>
    <w:tmpl w:val="8E48C356"/>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39"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5" w15:restartNumberingAfterBreak="0">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47"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0821A94"/>
    <w:multiLevelType w:val="hybridMultilevel"/>
    <w:tmpl w:val="B1603058"/>
    <w:lvl w:ilvl="0" w:tplc="FFFFFFFF">
      <w:start w:val="1"/>
      <w:numFmt w:val="bullet"/>
      <w:lvlText w:val=""/>
      <w:lvlJc w:val="left"/>
      <w:pPr>
        <w:tabs>
          <w:tab w:val="num" w:pos="1072"/>
        </w:tabs>
        <w:ind w:left="0" w:firstLine="720"/>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0"/>
  </w:num>
  <w:num w:numId="5">
    <w:abstractNumId w:val="8"/>
  </w:num>
  <w:num w:numId="6">
    <w:abstractNumId w:val="49"/>
  </w:num>
  <w:num w:numId="7">
    <w:abstractNumId w:val="51"/>
  </w:num>
  <w:num w:numId="8">
    <w:abstractNumId w:val="34"/>
  </w:num>
  <w:num w:numId="9">
    <w:abstractNumId w:val="42"/>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50"/>
  </w:num>
  <w:num w:numId="24">
    <w:abstractNumId w:val="32"/>
  </w:num>
  <w:num w:numId="25">
    <w:abstractNumId w:val="30"/>
  </w:num>
  <w:num w:numId="26">
    <w:abstractNumId w:val="47"/>
  </w:num>
  <w:num w:numId="27">
    <w:abstractNumId w:val="36"/>
  </w:num>
  <w:num w:numId="28">
    <w:abstractNumId w:val="56"/>
  </w:num>
  <w:num w:numId="29">
    <w:abstractNumId w:val="29"/>
  </w:num>
  <w:num w:numId="30">
    <w:abstractNumId w:val="53"/>
  </w:num>
  <w:num w:numId="31">
    <w:abstractNumId w:val="31"/>
  </w:num>
  <w:num w:numId="32">
    <w:abstractNumId w:val="24"/>
  </w:num>
  <w:num w:numId="33">
    <w:abstractNumId w:val="46"/>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37"/>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8"/>
  </w:num>
  <w:num w:numId="40">
    <w:abstractNumId w:val="52"/>
  </w:num>
  <w:num w:numId="41">
    <w:abstractNumId w:val="35"/>
  </w:num>
  <w:num w:numId="42">
    <w:abstractNumId w:val="38"/>
  </w:num>
  <w:num w:numId="43">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E05"/>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4C3C"/>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A3A"/>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8DE"/>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4EAF"/>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7D6"/>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796"/>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CCD"/>
    <w:rsid w:val="00225EE2"/>
    <w:rsid w:val="00225FE0"/>
    <w:rsid w:val="00226090"/>
    <w:rsid w:val="0022620B"/>
    <w:rsid w:val="002268D8"/>
    <w:rsid w:val="00226BDC"/>
    <w:rsid w:val="00226D48"/>
    <w:rsid w:val="00226E82"/>
    <w:rsid w:val="002271E6"/>
    <w:rsid w:val="002273C0"/>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13"/>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4EDE"/>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21"/>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9BF"/>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D66"/>
    <w:rsid w:val="00371E99"/>
    <w:rsid w:val="00371F2A"/>
    <w:rsid w:val="00371F4B"/>
    <w:rsid w:val="00372606"/>
    <w:rsid w:val="00372611"/>
    <w:rsid w:val="003726D6"/>
    <w:rsid w:val="003726EC"/>
    <w:rsid w:val="00372A0E"/>
    <w:rsid w:val="00372FBD"/>
    <w:rsid w:val="003735DD"/>
    <w:rsid w:val="003735F9"/>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1DF"/>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BE4"/>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14B"/>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05"/>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133"/>
    <w:rsid w:val="004F277A"/>
    <w:rsid w:val="004F2AEE"/>
    <w:rsid w:val="004F2B45"/>
    <w:rsid w:val="004F32CF"/>
    <w:rsid w:val="004F34BB"/>
    <w:rsid w:val="004F360E"/>
    <w:rsid w:val="004F3634"/>
    <w:rsid w:val="004F36FB"/>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4A8"/>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7AA"/>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67"/>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DE5"/>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DF8"/>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AC5"/>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63"/>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DFF"/>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3ECB"/>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BE4"/>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850"/>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089"/>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118"/>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58F"/>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AD3"/>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65"/>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BE2"/>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081"/>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EF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B0"/>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BE1"/>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1EF"/>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2A3"/>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96D"/>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464"/>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79"/>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56"/>
    <w:rsid w:val="009A1EEF"/>
    <w:rsid w:val="009A2349"/>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C6D"/>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1"/>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E0A"/>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859"/>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57"/>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784"/>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C7FFB"/>
    <w:rsid w:val="00AD0226"/>
    <w:rsid w:val="00AD034D"/>
    <w:rsid w:val="00AD0CBD"/>
    <w:rsid w:val="00AD0DDA"/>
    <w:rsid w:val="00AD0F48"/>
    <w:rsid w:val="00AD1543"/>
    <w:rsid w:val="00AD15A0"/>
    <w:rsid w:val="00AD16BA"/>
    <w:rsid w:val="00AD16C5"/>
    <w:rsid w:val="00AD1898"/>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BCA"/>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EA4"/>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93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1CA8"/>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6F8E"/>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655"/>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6AD"/>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9E5"/>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C22"/>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564"/>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1F"/>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47"/>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A17"/>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05"/>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3FB"/>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8B4"/>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5FB"/>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196"/>
    <w:rsid w:val="00FB4299"/>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DC6D2-3D18-40BB-8826-8FA3CEF6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extended-textshort">
    <w:name w:val="extended-text__short"/>
    <w:basedOn w:val="a8"/>
    <w:rsid w:val="00671089"/>
  </w:style>
  <w:style w:type="character" w:styleId="afffffffffffffff1">
    <w:name w:val="Placeholder Text"/>
    <w:basedOn w:val="a8"/>
    <w:uiPriority w:val="99"/>
    <w:semiHidden/>
    <w:rsid w:val="00671089"/>
    <w:rPr>
      <w:color w:val="808080"/>
    </w:rPr>
  </w:style>
  <w:style w:type="character" w:customStyle="1" w:styleId="2ffa">
    <w:name w:val="Основной текст Знак2"/>
    <w:aliases w:val="Абзац Знак2"/>
    <w:rsid w:val="00671089"/>
    <w:rPr>
      <w:rFonts w:ascii="Arial" w:hAnsi="Arial"/>
    </w:rPr>
  </w:style>
  <w:style w:type="paragraph" w:customStyle="1" w:styleId="TableParagraph">
    <w:name w:val="Table Paragraph"/>
    <w:basedOn w:val="a7"/>
    <w:uiPriority w:val="1"/>
    <w:qFormat/>
    <w:rsid w:val="006710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7"/>
    <w:uiPriority w:val="99"/>
    <w:rsid w:val="00671089"/>
    <w:pPr>
      <w:spacing w:after="0" w:line="240" w:lineRule="auto"/>
      <w:ind w:left="720"/>
      <w:contextualSpacing/>
    </w:pPr>
    <w:rPr>
      <w:rFonts w:ascii="Cambria" w:eastAsia="MS Mincho" w:hAnsi="Cambria" w:cs="Times New Roman"/>
      <w:sz w:val="24"/>
      <w:szCs w:val="24"/>
      <w:lang w:eastAsia="ru-RU"/>
    </w:rPr>
  </w:style>
  <w:style w:type="paragraph" w:customStyle="1" w:styleId="afffffffffffffff2">
    <w:name w:val="ГОЧС Основной текст"/>
    <w:basedOn w:val="a7"/>
    <w:link w:val="afffffffffffffff3"/>
    <w:autoRedefine/>
    <w:qFormat/>
    <w:rsid w:val="00671089"/>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3">
    <w:name w:val="ГОЧС Основной текст Знак"/>
    <w:link w:val="afffffffffffffff2"/>
    <w:rsid w:val="00671089"/>
    <w:rPr>
      <w:rFonts w:ascii="Arial" w:eastAsia="Times New Roman" w:hAnsi="Arial"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82860">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rgiev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4585-05BC-4AB8-A04D-9C1839F4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20461</Words>
  <Characters>116629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99</cp:revision>
  <cp:lastPrinted>2019-06-13T12:17:00Z</cp:lastPrinted>
  <dcterms:created xsi:type="dcterms:W3CDTF">2019-08-12T05:54:00Z</dcterms:created>
  <dcterms:modified xsi:type="dcterms:W3CDTF">2019-12-30T22:53:00Z</dcterms:modified>
</cp:coreProperties>
</file>